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1B29" w14:textId="4BA99C45" w:rsidR="005C3A30" w:rsidRPr="00FA1F38" w:rsidRDefault="00775009" w:rsidP="00ED2297">
      <w:pPr>
        <w:pStyle w:val="Blokas"/>
      </w:pPr>
      <w:r w:rsidRPr="00FA1F38">
        <w:rPr>
          <w:noProof/>
        </w:rPr>
        <w:drawing>
          <wp:anchor distT="0" distB="0" distL="114300" distR="114300" simplePos="0" relativeHeight="251651584" behindDoc="1" locked="0" layoutInCell="1" allowOverlap="1" wp14:anchorId="11758A7B" wp14:editId="75B6C947">
            <wp:simplePos x="0" y="0"/>
            <wp:positionH relativeFrom="page">
              <wp:posOffset>-139700</wp:posOffset>
            </wp:positionH>
            <wp:positionV relativeFrom="page">
              <wp:posOffset>1181100</wp:posOffset>
            </wp:positionV>
            <wp:extent cx="7869149" cy="5270499"/>
            <wp:effectExtent l="0" t="0" r="508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9149" cy="5270499"/>
                    </a:xfrm>
                    <a:prstGeom prst="rect">
                      <a:avLst/>
                    </a:prstGeom>
                  </pic:spPr>
                </pic:pic>
              </a:graphicData>
            </a:graphic>
            <wp14:sizeRelH relativeFrom="page">
              <wp14:pctWidth>0</wp14:pctWidth>
            </wp14:sizeRelH>
            <wp14:sizeRelV relativeFrom="page">
              <wp14:pctHeight>0</wp14:pctHeight>
            </wp14:sizeRelV>
          </wp:anchor>
        </w:drawing>
      </w:r>
      <w:r w:rsidR="00E831CC" w:rsidRPr="00FA1F38">
        <w:rPr>
          <w:noProof/>
        </w:rPr>
        <w:drawing>
          <wp:anchor distT="0" distB="0" distL="114300" distR="114300" simplePos="0" relativeHeight="251652608" behindDoc="0" locked="0" layoutInCell="1" allowOverlap="1" wp14:anchorId="00C6D9BB" wp14:editId="0E756E47">
            <wp:simplePos x="0" y="0"/>
            <wp:positionH relativeFrom="page">
              <wp:align>left</wp:align>
            </wp:positionH>
            <wp:positionV relativeFrom="page">
              <wp:align>top</wp:align>
            </wp:positionV>
            <wp:extent cx="7611745" cy="1749425"/>
            <wp:effectExtent l="0" t="0" r="8255"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ducation_bannerwordA4_en.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2238" cy="1749600"/>
                    </a:xfrm>
                    <a:prstGeom prst="rect">
                      <a:avLst/>
                    </a:prstGeom>
                  </pic:spPr>
                </pic:pic>
              </a:graphicData>
            </a:graphic>
            <wp14:sizeRelH relativeFrom="margin">
              <wp14:pctWidth>0</wp14:pctWidth>
            </wp14:sizeRelH>
            <wp14:sizeRelV relativeFrom="margin">
              <wp14:pctHeight>0</wp14:pctHeight>
            </wp14:sizeRelV>
          </wp:anchor>
        </w:drawing>
      </w:r>
    </w:p>
    <w:p w14:paraId="10F5B4DC" w14:textId="14F8E5B4" w:rsidR="00B41BBD" w:rsidRPr="00FA1F38" w:rsidRDefault="002625DF" w:rsidP="00831761">
      <w:pPr>
        <w:jc w:val="center"/>
        <w:rPr>
          <w:rFonts w:cs="Arial"/>
          <w:b/>
          <w:bCs/>
          <w:color w:val="263673"/>
          <w:kern w:val="32"/>
          <w:sz w:val="28"/>
          <w:szCs w:val="32"/>
        </w:rPr>
      </w:pPr>
      <w:r w:rsidRPr="00FA1F38">
        <w:rPr>
          <w:noProof/>
        </w:rPr>
        <mc:AlternateContent>
          <mc:Choice Requires="wps">
            <w:drawing>
              <wp:anchor distT="0" distB="0" distL="114300" distR="114300" simplePos="0" relativeHeight="251653632" behindDoc="0" locked="0" layoutInCell="0" allowOverlap="1" wp14:anchorId="2DFA886B" wp14:editId="04FE3776">
                <wp:simplePos x="0" y="0"/>
                <wp:positionH relativeFrom="column">
                  <wp:posOffset>2237740</wp:posOffset>
                </wp:positionH>
                <wp:positionV relativeFrom="paragraph">
                  <wp:posOffset>7294245</wp:posOffset>
                </wp:positionV>
                <wp:extent cx="3429000" cy="11430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546F" w14:textId="7FD520D0" w:rsidR="00BC5390" w:rsidRPr="00D02D0C" w:rsidRDefault="00ED2297" w:rsidP="006814D8">
                            <w:pPr>
                              <w:rPr>
                                <w:i/>
                                <w:color w:val="FFFFFF"/>
                                <w:sz w:val="36"/>
                                <w:szCs w:val="36"/>
                              </w:rPr>
                            </w:pPr>
                            <w:r>
                              <w:rPr>
                                <w:i/>
                                <w:color w:val="FFFFFF"/>
                                <w:sz w:val="36"/>
                                <w:szCs w:val="36"/>
                              </w:rPr>
                              <w:t>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886B" id="_x0000_t202" coordsize="21600,21600" o:spt="202" path="m,l,21600r21600,l21600,xe">
                <v:stroke joinstyle="miter"/>
                <v:path gradientshapeok="t" o:connecttype="rect"/>
              </v:shapetype>
              <v:shape id="Text Box 51" o:spid="_x0000_s1026" type="#_x0000_t202" style="position:absolute;left:0;text-align:left;margin-left:176.2pt;margin-top:574.35pt;width:270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gn3gEAAKIDAAAOAAAAZHJzL2Uyb0RvYy54bWysU9tu1DAQfUfiHyy/s0m24dJos1VpVYRU&#10;ClLhAxzHTiwSjxl7N1m+nrGz3S7whnixPDPOmTlnTjZX8ziwvUJvwNa8WOWcKSuhNbar+bevd6/e&#10;ceaDsK0YwKqaH5TnV9uXLzaTq9QaehhahYxArK8mV/M+BFdlmZe9GoVfgVOWihpwFIFC7LIWxUTo&#10;45Ct8/xNNgG2DkEq7yl7uxT5NuFrrWT4rLVXgQ01p9lCOjGdTTyz7UZUHQrXG3kcQ/zDFKMwlpqe&#10;oG5FEGyH5i+o0UgEDzqsJIwZaG2kShyITZH/weaxF04lLiSOdyeZ/P+DlQ/7R/cFWZjfw0wLTCS8&#10;uwf53TMLN72wnbpGhKlXoqXGRZQsm5yvjp9GqX3lI0gzfYKWlix2ARLQrHGMqhBPRui0gMNJdDUH&#10;Jil5Ua4v85xKkmpFUV7EIPYQ1dPnDn34oGBk8VJzpK0meLG/92F5+vQkdrNwZ4YhbXawvyUIM2bS&#10;+HHiZfYwNzO9jjQaaA9EBGExChmbLj3gT84mMknN/Y+dQMXZ8NGSGJdFWUZXpaB8/XZNAZ5XmvOK&#10;sJKgah44W643YXHizqHpeuq0yG/hmgTUJlF7nuo4NxkhiXM0bXTaeZxePf9a218AAAD//wMAUEsD&#10;BBQABgAIAAAAIQDGuH1a3wAAAA0BAAAPAAAAZHJzL2Rvd25yZXYueG1sTI/BTsMwEETvSPyDtUjc&#10;qN00pWmIUyEQV1ALReLmxtskIl5HsduEv2d7guO+Gc3OFJvJdeKMQ2g9aZjPFAikytuWag0f7y93&#10;GYgQDVnTeUINPxhgU15fFSa3fqQtnnexFhxCITcamhj7XMpQNehMmPkeibWjH5yJfA61tIMZOdx1&#10;MlHqXjrTEn9oTI9PDVbfu5PTsH89fn2m6q1+dst+9JOS5NZS69ub6fEBRMQp/pnhUp+rQ8mdDv5E&#10;NohOw2KZpGxlYZ5mKxBsydYXdGC0SBjJspD/V5S/AAAA//8DAFBLAQItABQABgAIAAAAIQC2gziS&#10;/gAAAOEBAAATAAAAAAAAAAAAAAAAAAAAAABbQ29udGVudF9UeXBlc10ueG1sUEsBAi0AFAAGAAgA&#10;AAAhADj9If/WAAAAlAEAAAsAAAAAAAAAAAAAAAAALwEAAF9yZWxzLy5yZWxzUEsBAi0AFAAGAAgA&#10;AAAhAOSrOCfeAQAAogMAAA4AAAAAAAAAAAAAAAAALgIAAGRycy9lMm9Eb2MueG1sUEsBAi0AFAAG&#10;AAgAAAAhAMa4fVrfAAAADQEAAA8AAAAAAAAAAAAAAAAAOAQAAGRycy9kb3ducmV2LnhtbFBLBQYA&#10;AAAABAAEAPMAAABEBQAAAAA=&#10;" o:allowincell="f" filled="f" stroked="f">
                <v:textbox>
                  <w:txbxContent>
                    <w:p w14:paraId="61B6546F" w14:textId="7FD520D0" w:rsidR="00BC5390" w:rsidRPr="00D02D0C" w:rsidRDefault="00ED2297" w:rsidP="006814D8">
                      <w:pPr>
                        <w:rPr>
                          <w:i/>
                          <w:color w:val="FFFFFF"/>
                          <w:sz w:val="36"/>
                          <w:szCs w:val="36"/>
                        </w:rPr>
                      </w:pPr>
                      <w:r>
                        <w:rPr>
                          <w:i/>
                          <w:color w:val="FFFFFF"/>
                          <w:sz w:val="36"/>
                          <w:szCs w:val="36"/>
                        </w:rPr>
                        <w:t>Executive summary</w:t>
                      </w:r>
                    </w:p>
                  </w:txbxContent>
                </v:textbox>
              </v:shape>
            </w:pict>
          </mc:Fallback>
        </mc:AlternateContent>
      </w:r>
      <w:r w:rsidR="00D14569" w:rsidRPr="00FA1F38">
        <w:rPr>
          <w:rFonts w:cs="Arial"/>
          <w:b/>
          <w:bCs/>
          <w:noProof/>
          <w:color w:val="263673"/>
          <w:kern w:val="32"/>
          <w:sz w:val="28"/>
          <w:szCs w:val="32"/>
          <w:lang w:eastAsia="en-IE"/>
        </w:rPr>
        <mc:AlternateContent>
          <mc:Choice Requires="wps">
            <w:drawing>
              <wp:anchor distT="0" distB="0" distL="114300" distR="114300" simplePos="0" relativeHeight="251654656" behindDoc="0" locked="0" layoutInCell="0" allowOverlap="1" wp14:anchorId="08A5F824" wp14:editId="0B7AA140">
                <wp:simplePos x="0" y="0"/>
                <wp:positionH relativeFrom="column">
                  <wp:posOffset>-690880</wp:posOffset>
                </wp:positionH>
                <wp:positionV relativeFrom="paragraph">
                  <wp:posOffset>5437504</wp:posOffset>
                </wp:positionV>
                <wp:extent cx="6743700" cy="1647825"/>
                <wp:effectExtent l="0" t="0" r="0" b="9525"/>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09B1" w14:textId="77777777" w:rsidR="009F178B" w:rsidRDefault="009F178B" w:rsidP="009F178B">
                            <w:pPr>
                              <w:jc w:val="center"/>
                              <w:rPr>
                                <w:color w:val="FFFFFF"/>
                                <w:sz w:val="48"/>
                                <w:szCs w:val="48"/>
                              </w:rPr>
                            </w:pPr>
                            <w:r>
                              <w:rPr>
                                <w:b/>
                                <w:color w:val="FFFFFF"/>
                                <w:sz w:val="48"/>
                                <w:szCs w:val="48"/>
                              </w:rPr>
                              <w:t>Teacher education for the green transition and sustainable development</w:t>
                            </w:r>
                          </w:p>
                          <w:p w14:paraId="586AF9C0" w14:textId="273151E1" w:rsidR="00BC5390" w:rsidRPr="00D02D0C" w:rsidRDefault="00BC5390" w:rsidP="006814D8">
                            <w:pPr>
                              <w:jc w:val="cente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F824" id="Text Box 52" o:spid="_x0000_s1027" type="#_x0000_t202" style="position:absolute;left:0;text-align:left;margin-left:-54.4pt;margin-top:428.15pt;width:531pt;height:1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1e5AEAAKkDAAAOAAAAZHJzL2Uyb0RvYy54bWysU8Fu2zAMvQ/YPwi6L7azNOmMOEXXosOA&#10;rhvQ9QNkWbaF2aJGKbGzrx8lu2m23oZdBJGUH997pLdXY9+xg0KnwRQ8W6ScKSOh0qYp+NP3u3eX&#10;nDkvTCU6MKrgR+X41e7tm+1gc7WEFrpKISMQ4/LBFrz13uZJ4mSreuEWYJWhYg3YC08hNkmFYiD0&#10;vkuWabpOBsDKIkjlHGVvpyLfRfy6VtJ/rWunPOsKTtx8PDGeZTiT3VbkDQrbajnTEP/AohfaUNMT&#10;1K3wgu1Rv4LqtURwUPuFhD6ButZSRQ2kJkv/UvPYCquiFjLH2ZNN7v/ByofDo/2GzI8fYaQBRhHO&#10;3oP84ZiBm1aYRl0jwtAqUVHjLFiWDNbl86fBape7AFIOX6CiIYu9hwg01tgHV0gnI3QawPFkuho9&#10;k5Rcb1bvNymVJNWy9WpzubyIPUT+/LlF5z8p6Fm4FBxpqhFeHO6dD3RE/vwkdDNwp7suTrYzfyTo&#10;YchE+oHxxN2P5ch0NWsLakqojqQHYdoX2m+6tIC/OBtoVwrufu4FKs66z4Y8+ZCtVmG5YrC62Cwp&#10;wPNKeV4RRhJUwT1n0/XGTwu5t6ibljpNUzBwTT7WOip8YTXTp32IwufdDQt3HsdXL3/Y7jcAAAD/&#10;/wMAUEsDBBQABgAIAAAAIQDph3zZ4QAAAA0BAAAPAAAAZHJzL2Rvd25yZXYueG1sTI/LTsMwEEX3&#10;SP0Hayqxa+20pEpDnKoqYguiPCR2bjxNIuJxFLtN+HuGFSxH9+jeM8Vucp244hBaTxqSpQKBVHnb&#10;Uq3h7fVxkYEI0ZA1nSfU8I0BduXspjC59SO94PUYa8ElFHKjoYmxz6UMVYPOhKXvkTg7+8GZyOdQ&#10;SzuYkctdJ1dKbaQzLfFCY3o8NFh9HS9Ow/vT+fPjTj3XDy7tRz8pSW4rtb6dT/t7EBGn+AfDrz6r&#10;Q8lOJ38hG0SnYZGojN2jhizdrEEwsk3XKxAnZpMkzUCWhfz/RfkDAAD//wMAUEsBAi0AFAAGAAgA&#10;AAAhALaDOJL+AAAA4QEAABMAAAAAAAAAAAAAAAAAAAAAAFtDb250ZW50X1R5cGVzXS54bWxQSwEC&#10;LQAUAAYACAAAACEAOP0h/9YAAACUAQAACwAAAAAAAAAAAAAAAAAvAQAAX3JlbHMvLnJlbHNQSwEC&#10;LQAUAAYACAAAACEAKPH9XuQBAACpAwAADgAAAAAAAAAAAAAAAAAuAgAAZHJzL2Uyb0RvYy54bWxQ&#10;SwECLQAUAAYACAAAACEA6Yd82eEAAAANAQAADwAAAAAAAAAAAAAAAAA+BAAAZHJzL2Rvd25yZXYu&#10;eG1sUEsFBgAAAAAEAAQA8wAAAEwFAAAAAA==&#10;" o:allowincell="f" filled="f" stroked="f">
                <v:textbox>
                  <w:txbxContent>
                    <w:p w14:paraId="687709B1" w14:textId="77777777" w:rsidR="009F178B" w:rsidRDefault="009F178B" w:rsidP="009F178B">
                      <w:pPr>
                        <w:jc w:val="center"/>
                        <w:rPr>
                          <w:color w:val="FFFFFF"/>
                          <w:sz w:val="48"/>
                          <w:szCs w:val="48"/>
                        </w:rPr>
                      </w:pPr>
                      <w:r>
                        <w:rPr>
                          <w:b/>
                          <w:color w:val="FFFFFF"/>
                          <w:sz w:val="48"/>
                          <w:szCs w:val="48"/>
                        </w:rPr>
                        <w:t>Teacher education for the green transition and sustainable development</w:t>
                      </w:r>
                    </w:p>
                    <w:p w14:paraId="586AF9C0" w14:textId="273151E1" w:rsidR="00BC5390" w:rsidRPr="00D02D0C" w:rsidRDefault="00BC5390" w:rsidP="006814D8">
                      <w:pPr>
                        <w:jc w:val="center"/>
                        <w:rPr>
                          <w:color w:val="FFFFFF"/>
                          <w:sz w:val="48"/>
                          <w:szCs w:val="48"/>
                        </w:rPr>
                      </w:pPr>
                    </w:p>
                  </w:txbxContent>
                </v:textbox>
              </v:shape>
            </w:pict>
          </mc:Fallback>
        </mc:AlternateContent>
      </w:r>
      <w:r w:rsidR="00817C58" w:rsidRPr="00FA1F38">
        <w:rPr>
          <w:rFonts w:cs="Arial"/>
          <w:b/>
          <w:bCs/>
          <w:noProof/>
          <w:color w:val="263673"/>
          <w:kern w:val="32"/>
          <w:sz w:val="28"/>
          <w:szCs w:val="32"/>
          <w:lang w:eastAsia="en-IE"/>
        </w:rPr>
        <w:drawing>
          <wp:anchor distT="0" distB="0" distL="114300" distR="114300" simplePos="0" relativeHeight="251659776" behindDoc="0" locked="0" layoutInCell="1" allowOverlap="1" wp14:anchorId="04E0564A" wp14:editId="1626B071">
            <wp:simplePos x="0" y="0"/>
            <wp:positionH relativeFrom="page">
              <wp:posOffset>6314440</wp:posOffset>
            </wp:positionH>
            <wp:positionV relativeFrom="page">
              <wp:posOffset>10128250</wp:posOffset>
            </wp:positionV>
            <wp:extent cx="818092" cy="253365"/>
            <wp:effectExtent l="0" t="0" r="0" b="635"/>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18092" cy="253365"/>
                    </a:xfrm>
                    <a:prstGeom prst="rect">
                      <a:avLst/>
                    </a:prstGeom>
                  </pic:spPr>
                </pic:pic>
              </a:graphicData>
            </a:graphic>
            <wp14:sizeRelH relativeFrom="page">
              <wp14:pctWidth>0</wp14:pctWidth>
            </wp14:sizeRelH>
            <wp14:sizeRelV relativeFrom="page">
              <wp14:pctHeight>0</wp14:pctHeight>
            </wp14:sizeRelV>
          </wp:anchor>
        </w:drawing>
      </w:r>
      <w:r w:rsidR="00E831CC" w:rsidRPr="00FA1F38">
        <w:rPr>
          <w:rFonts w:cs="Arial"/>
          <w:b/>
          <w:bCs/>
          <w:noProof/>
          <w:color w:val="263673"/>
          <w:kern w:val="32"/>
          <w:sz w:val="28"/>
          <w:szCs w:val="32"/>
          <w:lang w:eastAsia="en-IE"/>
        </w:rPr>
        <w:drawing>
          <wp:anchor distT="0" distB="0" distL="114300" distR="114300" simplePos="0" relativeHeight="251657728" behindDoc="0" locked="0" layoutInCell="1" allowOverlap="1" wp14:anchorId="4474AF21" wp14:editId="654B9050">
            <wp:simplePos x="0" y="0"/>
            <wp:positionH relativeFrom="page">
              <wp:align>center</wp:align>
            </wp:positionH>
            <wp:positionV relativeFrom="page">
              <wp:align>bottom</wp:align>
            </wp:positionV>
            <wp:extent cx="837565" cy="561340"/>
            <wp:effectExtent l="0" t="0" r="63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ducation_footerwordA4_en.w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7654" cy="561600"/>
                    </a:xfrm>
                    <a:prstGeom prst="rect">
                      <a:avLst/>
                    </a:prstGeom>
                  </pic:spPr>
                </pic:pic>
              </a:graphicData>
            </a:graphic>
            <wp14:sizeRelH relativeFrom="margin">
              <wp14:pctWidth>0</wp14:pctWidth>
            </wp14:sizeRelH>
            <wp14:sizeRelV relativeFrom="margin">
              <wp14:pctHeight>0</wp14:pctHeight>
            </wp14:sizeRelV>
          </wp:anchor>
        </w:drawing>
      </w:r>
      <w:r w:rsidR="00E00596" w:rsidRPr="00FA1F38">
        <w:rPr>
          <w:rFonts w:cs="Arial"/>
          <w:b/>
          <w:bCs/>
          <w:noProof/>
          <w:color w:val="263673"/>
          <w:kern w:val="32"/>
          <w:sz w:val="28"/>
          <w:szCs w:val="32"/>
          <w:lang w:eastAsia="en-IE"/>
        </w:rPr>
        <mc:AlternateContent>
          <mc:Choice Requires="wps">
            <w:drawing>
              <wp:anchor distT="0" distB="0" distL="114300" distR="114300" simplePos="0" relativeHeight="251660800" behindDoc="1" locked="0" layoutInCell="1" allowOverlap="1" wp14:anchorId="08F20F93" wp14:editId="68A66906">
                <wp:simplePos x="0" y="0"/>
                <wp:positionH relativeFrom="page">
                  <wp:align>left</wp:align>
                </wp:positionH>
                <wp:positionV relativeFrom="page">
                  <wp:align>bottom</wp:align>
                </wp:positionV>
                <wp:extent cx="7596000" cy="4370400"/>
                <wp:effectExtent l="0" t="0" r="24130" b="30480"/>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4370400"/>
                        </a:xfrm>
                        <a:prstGeom prst="rect">
                          <a:avLst/>
                        </a:prstGeom>
                        <a:solidFill>
                          <a:srgbClr val="597A8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C605A" id="Rectangle 53" o:spid="_x0000_s1026" style="position:absolute;margin-left:0;margin-top:0;width:598.1pt;height:344.15pt;z-index:-25165568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TuOQIAAF0EAAAOAAAAZHJzL2Uyb0RvYy54bWysVE1v2zAMvQ/YfxB0X+18NB9GnCJo0WFA&#10;tw7Ihp0VWbaFyaJGKXG6Xz9KTtJgvQ27GKJIPT4+kl7dHTvDDgq9Blvy0U3OmbISKm2bkn//9vhh&#10;wZkPwlbCgFUlf1Ge363fv1v1rlBjaMFUChmBWF/0ruRtCK7IMi9b1Ql/A05ZctaAnQhkYpNVKHpC&#10;70w2zvNZ1gNWDkEq7+n2YXDydcKvayXDc117FZgpOXEL6Yvpu4vfbL0SRYPCtVqeaIh/YNEJbSnp&#10;BepBBMH2qN9AdVoieKjDjYQug7rWUqUaqJpR/lc121Y4lWohcby7yOT/H6z8cti6rxipe/cE8qdn&#10;Fu5bYRu1QYS+VaKidKMoVNY7X1weRMPTU7brP0NFrRX7AEmDY41dBKTq2DFJ/XKRWh0Dk3Q5v13O&#10;8pw6Isk3nczzKRkxhyjOzx368FFBx+Kh5Ei9TPDi8OTDEHoOSfTB6OpRG5MMbHb3BtlBUN9vl/PN&#10;4uGE7q/DjI3BFuKzAXG4UWlyKE0qYx8UbtuqZ5WORMaLyZKmutI0RpNFPsuXc86EaWj+ZUDOEMIP&#10;HdrUvFj3Gz7j6eRxNtwL41pxYklynCXwA/0kB5zTJ+uKWWpH7EAcdl/soHqhblD2JDntJB1awN+c&#10;9TTfJfe/9gIVZ+aTpY4uR9NpXIhkTG/nYzLw2rO79ggrCarkgSpNx/swLNHeoW5ayjRKdVrY0BTU&#10;OvXnldVpdmiGUxGnfYtLcm2nqNe/wvoPAAAA//8DAFBLAwQUAAYACAAAACEAhAYTM+AAAAALAQAA&#10;DwAAAGRycy9kb3ducmV2LnhtbEyPwWrDMBBE74X8g9hAb43spBjbsRxKQksPvTQN9CpbG9tYWhlL&#10;id2/r9JLcxlYhpmdV+xmo9kVR9dZEhCvImBItVUdNQJOX69PKTDnJSmpLaGAH3SwKxcPhcyVnegT&#10;r0ffsFBCLpcCWu+HnHNXt2ikW9kBKXhnOxrpwzk2XI1yCuVG83UUJdzIjsKHVg64b7HujxcjYKoO&#10;3+mHfpPnjev32ek5yt7jXojH5XzYBnnZAvM4+/8E3BjCfijDsMpeSDmmBQQa/6c3L86SNbBKQJKm&#10;G+Blwe8Zyl8AAAD//wMAUEsBAi0AFAAGAAgAAAAhALaDOJL+AAAA4QEAABMAAAAAAAAAAAAAAAAA&#10;AAAAAFtDb250ZW50X1R5cGVzXS54bWxQSwECLQAUAAYACAAAACEAOP0h/9YAAACUAQAACwAAAAAA&#10;AAAAAAAAAAAvAQAAX3JlbHMvLnJlbHNQSwECLQAUAAYACAAAACEAk+uk7jkCAABdBAAADgAAAAAA&#10;AAAAAAAAAAAuAgAAZHJzL2Uyb0RvYy54bWxQSwECLQAUAAYACAAAACEAhAYTM+AAAAALAQAADwAA&#10;AAAAAAAAAAAAAACTBAAAZHJzL2Rvd25yZXYueG1sUEsFBgAAAAAEAAQA8wAAAKAFAAAAAA==&#10;" fillcolor="#597a8d" stroked="f" strokecolor="#f2f2f2" strokeweight="3pt">
                <v:shadow on="t" color="#243f60" opacity=".5" offset="1pt"/>
                <w10:wrap anchorx="page" anchory="page"/>
              </v:rect>
            </w:pict>
          </mc:Fallback>
        </mc:AlternateContent>
      </w:r>
      <w:r w:rsidR="005C3A30" w:rsidRPr="00FA1F38">
        <w:rPr>
          <w:rFonts w:cs="Arial"/>
          <w:b/>
          <w:bCs/>
          <w:color w:val="263673"/>
          <w:kern w:val="32"/>
          <w:sz w:val="28"/>
          <w:szCs w:val="32"/>
        </w:rPr>
        <w:br w:type="page"/>
      </w:r>
    </w:p>
    <w:p w14:paraId="3D2821E8" w14:textId="0B039A6A" w:rsidR="00B02883" w:rsidRPr="00FA1F38" w:rsidRDefault="00B02883">
      <w:pPr>
        <w:rPr>
          <w:rFonts w:cs="Arial"/>
          <w:b/>
          <w:bCs/>
          <w:color w:val="263673"/>
          <w:kern w:val="32"/>
          <w:sz w:val="28"/>
          <w:szCs w:val="32"/>
        </w:rPr>
      </w:pPr>
    </w:p>
    <w:p w14:paraId="24479D31" w14:textId="77E06CE7" w:rsidR="0004747C" w:rsidRPr="00FA1F38" w:rsidRDefault="0004747C">
      <w:pPr>
        <w:rPr>
          <w:rFonts w:cs="Arial"/>
          <w:b/>
          <w:bCs/>
          <w:color w:val="263673"/>
          <w:kern w:val="32"/>
          <w:sz w:val="28"/>
          <w:szCs w:val="32"/>
        </w:rPr>
      </w:pPr>
    </w:p>
    <w:p w14:paraId="77BECCDB" w14:textId="6DC5DFF9" w:rsidR="0004747C" w:rsidRPr="00FA1F38" w:rsidRDefault="0004747C">
      <w:pPr>
        <w:rPr>
          <w:rFonts w:cs="Arial"/>
          <w:b/>
          <w:bCs/>
          <w:color w:val="263673"/>
          <w:kern w:val="32"/>
          <w:sz w:val="28"/>
          <w:szCs w:val="32"/>
        </w:rPr>
      </w:pPr>
    </w:p>
    <w:p w14:paraId="5B2E3B62" w14:textId="17A8F60C" w:rsidR="0004747C" w:rsidRPr="00FA1F38" w:rsidRDefault="0004747C">
      <w:pPr>
        <w:rPr>
          <w:rFonts w:cs="Arial"/>
          <w:b/>
          <w:bCs/>
          <w:color w:val="263673"/>
          <w:kern w:val="32"/>
          <w:sz w:val="28"/>
          <w:szCs w:val="32"/>
        </w:rPr>
      </w:pPr>
    </w:p>
    <w:p w14:paraId="47F3DCDC" w14:textId="716CCE18" w:rsidR="0004747C" w:rsidRPr="00FA1F38" w:rsidRDefault="0004747C">
      <w:pPr>
        <w:rPr>
          <w:rFonts w:cs="Arial"/>
          <w:b/>
          <w:bCs/>
          <w:color w:val="263673"/>
          <w:kern w:val="32"/>
          <w:sz w:val="28"/>
          <w:szCs w:val="32"/>
        </w:rPr>
      </w:pPr>
    </w:p>
    <w:p w14:paraId="762B5751" w14:textId="77C1AE24" w:rsidR="0004747C" w:rsidRPr="00FA1F38" w:rsidRDefault="0004747C">
      <w:pPr>
        <w:rPr>
          <w:rFonts w:cs="Arial"/>
          <w:b/>
          <w:bCs/>
          <w:color w:val="263673"/>
          <w:kern w:val="32"/>
          <w:sz w:val="28"/>
          <w:szCs w:val="32"/>
        </w:rPr>
      </w:pPr>
    </w:p>
    <w:p w14:paraId="5C4294AF" w14:textId="014EF64A" w:rsidR="0004747C" w:rsidRPr="00FA1F38" w:rsidRDefault="0004747C">
      <w:pPr>
        <w:rPr>
          <w:rFonts w:cs="Arial"/>
          <w:b/>
          <w:bCs/>
          <w:color w:val="263673"/>
          <w:kern w:val="32"/>
          <w:sz w:val="28"/>
          <w:szCs w:val="32"/>
        </w:rPr>
      </w:pPr>
    </w:p>
    <w:p w14:paraId="4D4B19E6" w14:textId="552D5C0E" w:rsidR="0004747C" w:rsidRPr="00FA1F38" w:rsidRDefault="0004747C">
      <w:pPr>
        <w:rPr>
          <w:rFonts w:cs="Arial"/>
          <w:b/>
          <w:bCs/>
          <w:color w:val="263673"/>
          <w:kern w:val="32"/>
          <w:sz w:val="28"/>
          <w:szCs w:val="32"/>
        </w:rPr>
      </w:pPr>
    </w:p>
    <w:p w14:paraId="48315FAD" w14:textId="29303A7A" w:rsidR="0004747C" w:rsidRPr="00FA1F38" w:rsidRDefault="0004747C">
      <w:pPr>
        <w:rPr>
          <w:rFonts w:cs="Arial"/>
          <w:b/>
          <w:bCs/>
          <w:color w:val="263673"/>
          <w:kern w:val="32"/>
          <w:sz w:val="28"/>
          <w:szCs w:val="32"/>
        </w:rPr>
      </w:pPr>
    </w:p>
    <w:p w14:paraId="3A4030DD" w14:textId="4B9F6042" w:rsidR="0004747C" w:rsidRPr="00FA1F38" w:rsidRDefault="0004747C">
      <w:pPr>
        <w:rPr>
          <w:rFonts w:cs="Arial"/>
          <w:b/>
          <w:bCs/>
          <w:color w:val="263673"/>
          <w:kern w:val="32"/>
          <w:sz w:val="28"/>
          <w:szCs w:val="32"/>
        </w:rPr>
      </w:pPr>
    </w:p>
    <w:p w14:paraId="3C3C92E0" w14:textId="7ADB7F7A" w:rsidR="0004747C" w:rsidRPr="00FA1F38" w:rsidRDefault="0004747C">
      <w:pPr>
        <w:rPr>
          <w:rFonts w:cs="Arial"/>
          <w:b/>
          <w:bCs/>
          <w:color w:val="263673"/>
          <w:kern w:val="32"/>
          <w:sz w:val="28"/>
          <w:szCs w:val="32"/>
        </w:rPr>
      </w:pPr>
    </w:p>
    <w:p w14:paraId="51B65EEF" w14:textId="5C64DB27" w:rsidR="0004747C" w:rsidRPr="00FA1F38" w:rsidRDefault="0004747C">
      <w:pPr>
        <w:rPr>
          <w:rFonts w:cs="Arial"/>
          <w:b/>
          <w:bCs/>
          <w:color w:val="263673"/>
          <w:kern w:val="32"/>
          <w:sz w:val="28"/>
          <w:szCs w:val="32"/>
        </w:rPr>
      </w:pPr>
    </w:p>
    <w:p w14:paraId="24384953" w14:textId="1E61CD0C" w:rsidR="0004747C" w:rsidRPr="00FA1F38" w:rsidRDefault="0004747C">
      <w:pPr>
        <w:rPr>
          <w:rFonts w:cs="Arial"/>
          <w:b/>
          <w:bCs/>
          <w:color w:val="263673"/>
          <w:kern w:val="32"/>
          <w:sz w:val="28"/>
          <w:szCs w:val="32"/>
        </w:rPr>
      </w:pPr>
    </w:p>
    <w:p w14:paraId="2903FB4F" w14:textId="18CCD726" w:rsidR="0004747C" w:rsidRPr="00FA1F38" w:rsidRDefault="0004747C">
      <w:pPr>
        <w:rPr>
          <w:rFonts w:cs="Arial"/>
          <w:b/>
          <w:bCs/>
          <w:color w:val="263673"/>
          <w:kern w:val="32"/>
          <w:sz w:val="28"/>
          <w:szCs w:val="32"/>
        </w:rPr>
      </w:pPr>
    </w:p>
    <w:p w14:paraId="0566914B" w14:textId="4AE09E79" w:rsidR="0004747C" w:rsidRPr="00FA1F38" w:rsidRDefault="0004747C">
      <w:pPr>
        <w:rPr>
          <w:rFonts w:cs="Arial"/>
          <w:b/>
          <w:bCs/>
          <w:color w:val="263673"/>
          <w:kern w:val="32"/>
          <w:sz w:val="28"/>
          <w:szCs w:val="32"/>
        </w:rPr>
      </w:pPr>
    </w:p>
    <w:p w14:paraId="262C5296" w14:textId="0D691B0A" w:rsidR="0004747C" w:rsidRPr="00FA1F38" w:rsidRDefault="0004747C">
      <w:pPr>
        <w:rPr>
          <w:rFonts w:cs="Arial"/>
          <w:b/>
          <w:bCs/>
          <w:color w:val="263673"/>
          <w:kern w:val="32"/>
          <w:sz w:val="28"/>
          <w:szCs w:val="32"/>
        </w:rPr>
      </w:pPr>
    </w:p>
    <w:p w14:paraId="143EFA3E" w14:textId="4F12EB6C" w:rsidR="0004747C" w:rsidRPr="00FA1F38" w:rsidRDefault="0004747C">
      <w:pPr>
        <w:rPr>
          <w:rFonts w:cs="Arial"/>
          <w:b/>
          <w:bCs/>
          <w:color w:val="263673"/>
          <w:kern w:val="32"/>
          <w:sz w:val="28"/>
          <w:szCs w:val="32"/>
        </w:rPr>
      </w:pPr>
    </w:p>
    <w:p w14:paraId="23DE7257" w14:textId="27D540DC" w:rsidR="0004747C" w:rsidRPr="00FA1F38" w:rsidRDefault="0004747C">
      <w:pPr>
        <w:rPr>
          <w:rFonts w:cs="Arial"/>
          <w:b/>
          <w:bCs/>
          <w:color w:val="263673"/>
          <w:kern w:val="32"/>
          <w:sz w:val="28"/>
          <w:szCs w:val="32"/>
        </w:rPr>
      </w:pPr>
    </w:p>
    <w:p w14:paraId="75411636" w14:textId="77777777" w:rsidR="0004747C" w:rsidRPr="00FA1F38" w:rsidRDefault="0004747C" w:rsidP="000474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802"/>
      </w:tblGrid>
      <w:tr w:rsidR="0004747C" w:rsidRPr="00FA1F38" w14:paraId="09BDD15A" w14:textId="77777777" w:rsidTr="00BC5390">
        <w:tc>
          <w:tcPr>
            <w:tcW w:w="7802" w:type="dxa"/>
            <w:tcMar>
              <w:left w:w="0" w:type="dxa"/>
              <w:right w:w="0" w:type="dxa"/>
            </w:tcMar>
          </w:tcPr>
          <w:p w14:paraId="5CFDF90C" w14:textId="77777777" w:rsidR="0004747C" w:rsidRPr="00FA1F38" w:rsidRDefault="0004747C" w:rsidP="00BC5390">
            <w:pPr>
              <w:spacing w:line="240" w:lineRule="exact"/>
              <w:jc w:val="center"/>
              <w:rPr>
                <w:b/>
                <w:sz w:val="18"/>
                <w:szCs w:val="20"/>
              </w:rPr>
            </w:pPr>
            <w:r w:rsidRPr="00FA1F38">
              <w:rPr>
                <w:b/>
                <w:sz w:val="18"/>
                <w:szCs w:val="20"/>
              </w:rPr>
              <w:t>Getting in touch with the EU</w:t>
            </w:r>
          </w:p>
          <w:p w14:paraId="16481CB3" w14:textId="77777777" w:rsidR="0004747C" w:rsidRPr="00FA1F38" w:rsidRDefault="0004747C" w:rsidP="00BC5390">
            <w:pPr>
              <w:spacing w:line="240" w:lineRule="exact"/>
              <w:jc w:val="center"/>
              <w:rPr>
                <w:b/>
                <w:sz w:val="18"/>
                <w:szCs w:val="20"/>
              </w:rPr>
            </w:pPr>
          </w:p>
          <w:p w14:paraId="6781C29C" w14:textId="77777777" w:rsidR="0004747C" w:rsidRPr="00FA1F38" w:rsidRDefault="0004747C" w:rsidP="00BC5390">
            <w:pPr>
              <w:spacing w:line="240" w:lineRule="exact"/>
              <w:jc w:val="center"/>
              <w:rPr>
                <w:sz w:val="18"/>
                <w:szCs w:val="20"/>
              </w:rPr>
            </w:pPr>
            <w:r w:rsidRPr="00FA1F38">
              <w:rPr>
                <w:sz w:val="18"/>
                <w:szCs w:val="20"/>
              </w:rPr>
              <w:t>Europe Direct is a service that answers your questions about the European Union. You can contact this service:</w:t>
            </w:r>
          </w:p>
          <w:p w14:paraId="7813D4BA" w14:textId="77777777" w:rsidR="0004747C" w:rsidRPr="00FA1F38" w:rsidRDefault="0004747C" w:rsidP="00666750">
            <w:pPr>
              <w:pStyle w:val="ListParagraph"/>
              <w:numPr>
                <w:ilvl w:val="0"/>
                <w:numId w:val="13"/>
              </w:numPr>
              <w:spacing w:line="276" w:lineRule="auto"/>
              <w:jc w:val="center"/>
              <w:rPr>
                <w:sz w:val="18"/>
                <w:szCs w:val="20"/>
              </w:rPr>
            </w:pPr>
            <w:r w:rsidRPr="00FA1F38">
              <w:rPr>
                <w:sz w:val="18"/>
                <w:szCs w:val="20"/>
              </w:rPr>
              <w:t xml:space="preserve">by freephone: 00 800 6 7 8 9 10 11 </w:t>
            </w:r>
            <w:r w:rsidRPr="00FA1F38">
              <w:rPr>
                <w:sz w:val="18"/>
                <w:szCs w:val="20"/>
              </w:rPr>
              <w:br/>
              <w:t>(certain operators may charge for these calls),</w:t>
            </w:r>
          </w:p>
          <w:p w14:paraId="2BD4DFA7" w14:textId="77777777" w:rsidR="0004747C" w:rsidRPr="00FA1F38" w:rsidRDefault="0004747C" w:rsidP="00666750">
            <w:pPr>
              <w:pStyle w:val="ListParagraph"/>
              <w:numPr>
                <w:ilvl w:val="0"/>
                <w:numId w:val="13"/>
              </w:numPr>
              <w:spacing w:line="276" w:lineRule="auto"/>
              <w:jc w:val="center"/>
              <w:rPr>
                <w:sz w:val="18"/>
                <w:szCs w:val="20"/>
              </w:rPr>
            </w:pPr>
            <w:r w:rsidRPr="00FA1F38">
              <w:rPr>
                <w:sz w:val="18"/>
                <w:szCs w:val="20"/>
              </w:rPr>
              <w:t xml:space="preserve">at the following standard number: +32 22999696 or </w:t>
            </w:r>
          </w:p>
          <w:p w14:paraId="2094DBB7" w14:textId="77777777" w:rsidR="0004747C" w:rsidRPr="00FA1F38" w:rsidRDefault="0004747C" w:rsidP="00666750">
            <w:pPr>
              <w:pStyle w:val="ListParagraph"/>
              <w:numPr>
                <w:ilvl w:val="0"/>
                <w:numId w:val="13"/>
              </w:numPr>
              <w:spacing w:line="276" w:lineRule="auto"/>
              <w:jc w:val="center"/>
              <w:rPr>
                <w:sz w:val="18"/>
                <w:szCs w:val="20"/>
              </w:rPr>
            </w:pPr>
            <w:r w:rsidRPr="00FA1F38">
              <w:rPr>
                <w:sz w:val="18"/>
                <w:szCs w:val="20"/>
              </w:rPr>
              <w:t xml:space="preserve">by email </w:t>
            </w:r>
            <w:proofErr w:type="spellStart"/>
            <w:r w:rsidRPr="00FA1F38">
              <w:rPr>
                <w:sz w:val="18"/>
                <w:szCs w:val="20"/>
              </w:rPr>
              <w:t>via:</w:t>
            </w:r>
            <w:hyperlink r:id="rId16" w:history="1">
              <w:r w:rsidRPr="00FA1F38">
                <w:rPr>
                  <w:rStyle w:val="Hyperlink"/>
                  <w:sz w:val="18"/>
                  <w:szCs w:val="20"/>
                </w:rPr>
                <w:t>https</w:t>
              </w:r>
              <w:proofErr w:type="spellEnd"/>
              <w:r w:rsidRPr="00FA1F38">
                <w:rPr>
                  <w:rStyle w:val="Hyperlink"/>
                  <w:sz w:val="18"/>
                  <w:szCs w:val="20"/>
                </w:rPr>
                <w:t>://europa.eu/</w:t>
              </w:r>
              <w:proofErr w:type="spellStart"/>
              <w:r w:rsidRPr="00FA1F38">
                <w:rPr>
                  <w:rStyle w:val="Hyperlink"/>
                  <w:sz w:val="18"/>
                  <w:szCs w:val="20"/>
                </w:rPr>
                <w:t>european</w:t>
              </w:r>
              <w:proofErr w:type="spellEnd"/>
              <w:r w:rsidRPr="00FA1F38">
                <w:rPr>
                  <w:rStyle w:val="Hyperlink"/>
                  <w:sz w:val="18"/>
                  <w:szCs w:val="20"/>
                </w:rPr>
                <w:t>-union/</w:t>
              </w:r>
              <w:proofErr w:type="spellStart"/>
              <w:r w:rsidRPr="00FA1F38">
                <w:rPr>
                  <w:rStyle w:val="Hyperlink"/>
                  <w:sz w:val="18"/>
                  <w:szCs w:val="20"/>
                </w:rPr>
                <w:t>contact_en</w:t>
              </w:r>
              <w:proofErr w:type="spellEnd"/>
            </w:hyperlink>
          </w:p>
        </w:tc>
      </w:tr>
    </w:tbl>
    <w:p w14:paraId="52152350" w14:textId="77777777" w:rsidR="0004747C" w:rsidRPr="00FA1F38" w:rsidRDefault="0004747C" w:rsidP="0004747C">
      <w:pPr>
        <w:rPr>
          <w:sz w:val="18"/>
        </w:rPr>
      </w:pPr>
    </w:p>
    <w:p w14:paraId="0FF8A80E" w14:textId="36F007E9" w:rsidR="0004747C" w:rsidRPr="00FA1F38" w:rsidRDefault="0004747C" w:rsidP="007206C6">
      <w:pPr>
        <w:jc w:val="both"/>
        <w:rPr>
          <w:sz w:val="18"/>
          <w:szCs w:val="18"/>
        </w:rPr>
      </w:pPr>
      <w:r w:rsidRPr="00FA1F38">
        <w:rPr>
          <w:sz w:val="18"/>
          <w:szCs w:val="18"/>
        </w:rPr>
        <w:t xml:space="preserve">Luxembourg: Publications Office of the European Union, </w:t>
      </w:r>
      <w:r w:rsidR="00010FB5" w:rsidRPr="005053D2">
        <w:rPr>
          <w:color w:val="000000" w:themeColor="text1"/>
          <w:sz w:val="18"/>
          <w:szCs w:val="18"/>
        </w:rPr>
        <w:t>202</w:t>
      </w:r>
      <w:r w:rsidR="00D14569">
        <w:rPr>
          <w:color w:val="000000" w:themeColor="text1"/>
          <w:sz w:val="18"/>
          <w:szCs w:val="18"/>
        </w:rPr>
        <w:t>3</w:t>
      </w:r>
    </w:p>
    <w:p w14:paraId="5153DB74" w14:textId="77777777" w:rsidR="0004747C" w:rsidRPr="00FA1F38" w:rsidRDefault="0004747C" w:rsidP="007206C6">
      <w:pPr>
        <w:jc w:val="both"/>
        <w:rPr>
          <w:sz w:val="18"/>
          <w:szCs w:val="18"/>
        </w:rPr>
      </w:pPr>
    </w:p>
    <w:p w14:paraId="1916DE17" w14:textId="036A7A44" w:rsidR="0004747C" w:rsidRPr="00FA1F38" w:rsidRDefault="0004747C" w:rsidP="007206C6">
      <w:pPr>
        <w:jc w:val="both"/>
        <w:rPr>
          <w:sz w:val="18"/>
          <w:szCs w:val="18"/>
        </w:rPr>
      </w:pPr>
      <w:r w:rsidRPr="00FA1F38">
        <w:rPr>
          <w:sz w:val="18"/>
          <w:szCs w:val="18"/>
        </w:rPr>
        <w:t xml:space="preserve">© European Union, </w:t>
      </w:r>
      <w:r w:rsidR="00010FB5" w:rsidRPr="005053D2">
        <w:rPr>
          <w:color w:val="000000" w:themeColor="text1"/>
          <w:sz w:val="18"/>
          <w:szCs w:val="18"/>
        </w:rPr>
        <w:t>202</w:t>
      </w:r>
      <w:r w:rsidR="00D14569">
        <w:rPr>
          <w:color w:val="000000" w:themeColor="text1"/>
          <w:sz w:val="18"/>
          <w:szCs w:val="18"/>
        </w:rPr>
        <w:t>3</w:t>
      </w:r>
    </w:p>
    <w:p w14:paraId="1D52CFE1" w14:textId="77777777" w:rsidR="0004747C" w:rsidRPr="00FA1F38" w:rsidRDefault="0004747C" w:rsidP="007206C6">
      <w:pPr>
        <w:jc w:val="both"/>
        <w:rPr>
          <w:sz w:val="18"/>
          <w:szCs w:val="18"/>
        </w:rPr>
      </w:pPr>
      <w:r w:rsidRPr="00FA1F38">
        <w:rPr>
          <w:sz w:val="18"/>
          <w:szCs w:val="18"/>
        </w:rPr>
        <w:t xml:space="preserve">Reuse is authorised provided the source is acknowledged. </w:t>
      </w:r>
    </w:p>
    <w:p w14:paraId="0CFDB512" w14:textId="77777777" w:rsidR="0004747C" w:rsidRPr="00FA1F38" w:rsidRDefault="0004747C" w:rsidP="007206C6">
      <w:pPr>
        <w:jc w:val="both"/>
        <w:rPr>
          <w:sz w:val="18"/>
          <w:szCs w:val="18"/>
        </w:rPr>
      </w:pPr>
      <w:r w:rsidRPr="00FA1F38">
        <w:rPr>
          <w:sz w:val="18"/>
          <w:szCs w:val="18"/>
        </w:rPr>
        <w:t>The reuse policy of European Commission documents is regulated by Decision 2011/833/EU (OJ L 330, 14.12.2011, p. 39).</w:t>
      </w:r>
    </w:p>
    <w:p w14:paraId="7C182E34" w14:textId="77777777" w:rsidR="0004747C" w:rsidRPr="00FA1F38" w:rsidRDefault="0004747C" w:rsidP="007206C6">
      <w:pPr>
        <w:jc w:val="both"/>
        <w:rPr>
          <w:sz w:val="18"/>
          <w:szCs w:val="18"/>
        </w:rPr>
      </w:pPr>
    </w:p>
    <w:p w14:paraId="2159749B" w14:textId="03E9920E" w:rsidR="00010FB5" w:rsidRPr="00FA1F38" w:rsidRDefault="00010FB5" w:rsidP="007206C6">
      <w:pPr>
        <w:jc w:val="both"/>
        <w:rPr>
          <w:sz w:val="18"/>
          <w:szCs w:val="18"/>
        </w:rPr>
      </w:pPr>
      <w:r w:rsidRPr="00FA1F38">
        <w:rPr>
          <w:sz w:val="18"/>
          <w:szCs w:val="18"/>
        </w:rPr>
        <w:t>The information and views set out in this report are those of the authors and do not necessarily</w:t>
      </w:r>
      <w:r w:rsidR="007206C6" w:rsidRPr="00FA1F38">
        <w:rPr>
          <w:sz w:val="18"/>
          <w:szCs w:val="18"/>
        </w:rPr>
        <w:t xml:space="preserve"> </w:t>
      </w:r>
      <w:r w:rsidRPr="00FA1F38">
        <w:rPr>
          <w:sz w:val="18"/>
          <w:szCs w:val="18"/>
        </w:rPr>
        <w:t>reflect the official opinion of the Commission. The Commission does not guarantee the accuracy of</w:t>
      </w:r>
      <w:r w:rsidR="007206C6" w:rsidRPr="00FA1F38">
        <w:rPr>
          <w:sz w:val="18"/>
          <w:szCs w:val="18"/>
        </w:rPr>
        <w:t xml:space="preserve"> </w:t>
      </w:r>
      <w:r w:rsidRPr="00FA1F38">
        <w:rPr>
          <w:sz w:val="18"/>
          <w:szCs w:val="18"/>
        </w:rPr>
        <w:t>the data included in this study. Neither the Commission nor any person acting on the Commission’s</w:t>
      </w:r>
      <w:r w:rsidR="007206C6" w:rsidRPr="00FA1F38">
        <w:rPr>
          <w:sz w:val="18"/>
          <w:szCs w:val="18"/>
        </w:rPr>
        <w:t xml:space="preserve"> </w:t>
      </w:r>
      <w:r w:rsidRPr="00FA1F38">
        <w:rPr>
          <w:sz w:val="18"/>
          <w:szCs w:val="18"/>
        </w:rPr>
        <w:t>behalf may be held responsible for the use which may be made of the information contained therein.</w:t>
      </w:r>
    </w:p>
    <w:p w14:paraId="50F705F4" w14:textId="77777777" w:rsidR="00010FB5" w:rsidRPr="00FA1F38" w:rsidRDefault="00010FB5" w:rsidP="007206C6">
      <w:pPr>
        <w:jc w:val="both"/>
        <w:rPr>
          <w:sz w:val="18"/>
          <w:szCs w:val="18"/>
        </w:rPr>
      </w:pPr>
    </w:p>
    <w:p w14:paraId="26227CF7" w14:textId="77777777" w:rsidR="007206C6" w:rsidRPr="00FA1F38" w:rsidRDefault="00010FB5" w:rsidP="007206C6">
      <w:pPr>
        <w:rPr>
          <w:rFonts w:ascii="ECSquareSansPro" w:hAnsi="ECSquareSansPro" w:cs="ECSquareSansPro"/>
          <w:color w:val="FF0000"/>
          <w:sz w:val="18"/>
          <w:szCs w:val="18"/>
          <w:lang w:eastAsia="zh-CN"/>
        </w:rPr>
      </w:pPr>
      <w:r w:rsidRPr="00FA1F38">
        <w:rPr>
          <w:sz w:val="18"/>
          <w:szCs w:val="18"/>
        </w:rPr>
        <w:t>For any use or reproduction of photos or other material that is not under the EU copyright, permission</w:t>
      </w:r>
      <w:r w:rsidR="007206C6" w:rsidRPr="00FA1F38">
        <w:rPr>
          <w:sz w:val="18"/>
          <w:szCs w:val="18"/>
        </w:rPr>
        <w:t xml:space="preserve"> </w:t>
      </w:r>
      <w:r w:rsidRPr="00FA1F38">
        <w:rPr>
          <w:sz w:val="18"/>
          <w:szCs w:val="18"/>
        </w:rPr>
        <w:t>must be sought directly from the copyright holders.</w:t>
      </w:r>
      <w:r w:rsidRPr="00FA1F38">
        <w:rPr>
          <w:sz w:val="18"/>
          <w:szCs w:val="18"/>
        </w:rPr>
        <w:cr/>
      </w:r>
    </w:p>
    <w:p w14:paraId="42BD2FE4" w14:textId="77777777" w:rsidR="005053D2" w:rsidRDefault="005053D2" w:rsidP="005053D2">
      <w:pPr>
        <w:rPr>
          <w:rFonts w:cs="ECSquareSansPro"/>
          <w:color w:val="000000" w:themeColor="text1"/>
          <w:sz w:val="18"/>
          <w:szCs w:val="18"/>
          <w:lang w:eastAsia="zh-CN"/>
        </w:rPr>
      </w:pPr>
    </w:p>
    <w:p w14:paraId="62779962" w14:textId="77777777" w:rsidR="005053D2" w:rsidRDefault="005053D2" w:rsidP="005053D2">
      <w:pPr>
        <w:rPr>
          <w:rFonts w:cs="ECSquareSansPro"/>
          <w:color w:val="000000" w:themeColor="text1"/>
          <w:sz w:val="18"/>
          <w:szCs w:val="18"/>
          <w:lang w:eastAsia="zh-CN"/>
        </w:rPr>
      </w:pPr>
    </w:p>
    <w:p w14:paraId="3208BB22" w14:textId="0BBA23E8" w:rsidR="0004747C" w:rsidRPr="004C4A88" w:rsidRDefault="00ED2297" w:rsidP="005053D2">
      <w:pPr>
        <w:rPr>
          <w:rFonts w:cs="ECSquareSansPro"/>
          <w:color w:val="000000" w:themeColor="text1"/>
          <w:sz w:val="18"/>
          <w:szCs w:val="18"/>
          <w:lang w:val="fr-BE" w:eastAsia="zh-CN"/>
        </w:rPr>
      </w:pPr>
      <w:r w:rsidRPr="004C4A88">
        <w:rPr>
          <w:rFonts w:cs="ECSquareSansPro"/>
          <w:color w:val="000000" w:themeColor="text1"/>
          <w:sz w:val="18"/>
          <w:szCs w:val="18"/>
          <w:lang w:val="fr-BE" w:eastAsia="zh-CN"/>
        </w:rPr>
        <w:t xml:space="preserve">EN </w:t>
      </w:r>
      <w:r w:rsidR="0004747C" w:rsidRPr="004C4A88">
        <w:rPr>
          <w:rFonts w:cs="ECSquareSansPro"/>
          <w:color w:val="000000" w:themeColor="text1"/>
          <w:sz w:val="18"/>
          <w:szCs w:val="18"/>
          <w:lang w:val="fr-BE" w:eastAsia="zh-CN"/>
        </w:rPr>
        <w:t>PDF</w:t>
      </w:r>
      <w:r w:rsidR="0004747C" w:rsidRPr="004C4A88">
        <w:rPr>
          <w:rFonts w:cs="ECSquareSansPro"/>
          <w:color w:val="000000" w:themeColor="text1"/>
          <w:sz w:val="18"/>
          <w:szCs w:val="18"/>
          <w:lang w:val="fr-BE" w:eastAsia="zh-CN"/>
        </w:rPr>
        <w:tab/>
      </w:r>
      <w:r w:rsidRPr="004C4A88">
        <w:rPr>
          <w:rFonts w:cs="ECSquareSansPro"/>
          <w:color w:val="000000" w:themeColor="text1"/>
          <w:sz w:val="18"/>
          <w:szCs w:val="18"/>
          <w:lang w:val="fr-BE" w:eastAsia="zh-CN"/>
        </w:rPr>
        <w:t xml:space="preserve">     </w:t>
      </w:r>
      <w:r w:rsidR="0004747C" w:rsidRPr="004C4A88">
        <w:rPr>
          <w:rFonts w:cs="ECSquareSansPro"/>
          <w:color w:val="000000" w:themeColor="text1"/>
          <w:sz w:val="18"/>
          <w:szCs w:val="18"/>
          <w:lang w:val="fr-BE" w:eastAsia="zh-CN"/>
        </w:rPr>
        <w:t xml:space="preserve">ISBN </w:t>
      </w:r>
      <w:r w:rsidR="009F178B" w:rsidRPr="004C4A88">
        <w:rPr>
          <w:lang w:val="fr-BE"/>
        </w:rPr>
        <w:t>978-92-76-55796-8</w:t>
      </w:r>
      <w:r w:rsidR="00D14569" w:rsidRPr="004C4A88">
        <w:rPr>
          <w:lang w:val="fr-BE"/>
        </w:rPr>
        <w:t xml:space="preserve">       </w:t>
      </w:r>
      <w:proofErr w:type="spellStart"/>
      <w:proofErr w:type="gramStart"/>
      <w:r w:rsidR="0004747C" w:rsidRPr="004C4A88">
        <w:rPr>
          <w:rFonts w:cs="ECSquareSansPro"/>
          <w:color w:val="000000" w:themeColor="text1"/>
          <w:sz w:val="18"/>
          <w:szCs w:val="18"/>
          <w:lang w:val="fr-BE" w:eastAsia="zh-CN"/>
        </w:rPr>
        <w:t>doi</w:t>
      </w:r>
      <w:proofErr w:type="spellEnd"/>
      <w:r w:rsidR="0004747C" w:rsidRPr="004C4A88">
        <w:rPr>
          <w:rFonts w:cs="ECSquareSansPro"/>
          <w:color w:val="000000" w:themeColor="text1"/>
          <w:sz w:val="18"/>
          <w:szCs w:val="18"/>
          <w:lang w:val="fr-BE" w:eastAsia="zh-CN"/>
        </w:rPr>
        <w:t>:</w:t>
      </w:r>
      <w:proofErr w:type="gramEnd"/>
      <w:r w:rsidR="00DB1068" w:rsidRPr="004C4A88">
        <w:rPr>
          <w:rFonts w:cs="ECSquareSansPro"/>
          <w:color w:val="000000" w:themeColor="text1"/>
          <w:sz w:val="18"/>
          <w:szCs w:val="18"/>
          <w:lang w:val="fr-BE" w:eastAsia="zh-CN"/>
        </w:rPr>
        <w:t xml:space="preserve"> </w:t>
      </w:r>
      <w:r w:rsidR="009F178B" w:rsidRPr="004C4A88">
        <w:rPr>
          <w:lang w:val="fr-BE"/>
        </w:rPr>
        <w:t>10.2766/457941</w:t>
      </w:r>
      <w:r w:rsidR="005053D2" w:rsidRPr="004C4A88">
        <w:rPr>
          <w:rFonts w:cs="ECSquareSansPro"/>
          <w:color w:val="000000" w:themeColor="text1"/>
          <w:sz w:val="18"/>
          <w:szCs w:val="18"/>
          <w:lang w:val="fr-BE" w:eastAsia="zh-CN"/>
        </w:rPr>
        <w:tab/>
      </w:r>
      <w:r w:rsidR="00666750" w:rsidRPr="004C4A88">
        <w:rPr>
          <w:lang w:val="fr-BE"/>
        </w:rPr>
        <w:t>NC-05-22-230-EN-N</w:t>
      </w:r>
    </w:p>
    <w:p w14:paraId="4070F720" w14:textId="4CDBC977" w:rsidR="006814D8" w:rsidRPr="004C4A88" w:rsidRDefault="00B02883" w:rsidP="00ED2297">
      <w:pPr>
        <w:rPr>
          <w:rFonts w:cs="Arial"/>
          <w:b/>
          <w:bCs/>
          <w:color w:val="000000" w:themeColor="text1"/>
          <w:kern w:val="32"/>
          <w:sz w:val="28"/>
          <w:szCs w:val="32"/>
          <w:lang w:val="fr-BE"/>
        </w:rPr>
      </w:pPr>
      <w:r w:rsidRPr="004C4A88">
        <w:rPr>
          <w:rFonts w:cs="Arial"/>
          <w:b/>
          <w:bCs/>
          <w:color w:val="263673"/>
          <w:kern w:val="32"/>
          <w:sz w:val="28"/>
          <w:szCs w:val="32"/>
          <w:lang w:val="fr-BE"/>
        </w:rPr>
        <w:br w:type="page"/>
      </w:r>
    </w:p>
    <w:p w14:paraId="37B77680" w14:textId="77777777" w:rsidR="0004747C" w:rsidRPr="004C4A88" w:rsidRDefault="0004747C" w:rsidP="0004747C">
      <w:pPr>
        <w:rPr>
          <w:rFonts w:cs="Arial"/>
          <w:b/>
          <w:bCs/>
          <w:color w:val="263673"/>
          <w:kern w:val="32"/>
          <w:sz w:val="28"/>
          <w:szCs w:val="32"/>
          <w:lang w:val="fr-BE"/>
        </w:rPr>
      </w:pPr>
      <w:r w:rsidRPr="00FA1F38">
        <w:rPr>
          <w:noProof/>
          <w:lang w:eastAsia="en-IE"/>
        </w:rPr>
        <w:lastRenderedPageBreak/>
        <mc:AlternateContent>
          <mc:Choice Requires="wps">
            <w:drawing>
              <wp:anchor distT="0" distB="0" distL="114300" distR="114300" simplePos="0" relativeHeight="251665920" behindDoc="0" locked="0" layoutInCell="1" allowOverlap="1" wp14:anchorId="426FDBFB" wp14:editId="670041F5">
                <wp:simplePos x="0" y="0"/>
                <wp:positionH relativeFrom="margin">
                  <wp:posOffset>71120</wp:posOffset>
                </wp:positionH>
                <wp:positionV relativeFrom="paragraph">
                  <wp:posOffset>177800</wp:posOffset>
                </wp:positionV>
                <wp:extent cx="5889625" cy="742950"/>
                <wp:effectExtent l="0" t="0" r="15875" b="19050"/>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42950"/>
                        </a:xfrm>
                        <a:prstGeom prst="rect">
                          <a:avLst/>
                        </a:prstGeom>
                        <a:noFill/>
                        <a:ln w="9525">
                          <a:solidFill>
                            <a:sysClr val="window" lastClr="FFFFFF">
                              <a:lumMod val="75000"/>
                            </a:sysClr>
                          </a:solidFill>
                          <a:miter lim="800000"/>
                          <a:headEnd/>
                          <a:tailEnd/>
                        </a:ln>
                      </wps:spPr>
                      <wps:txbx>
                        <w:txbxContent>
                          <w:p w14:paraId="16C0B285" w14:textId="77777777" w:rsidR="00BC5390" w:rsidRPr="002255BC" w:rsidRDefault="00BC5390" w:rsidP="0004747C">
                            <w:pPr>
                              <w:pStyle w:val="Blokas"/>
                              <w:rPr>
                                <w:rFonts w:ascii="Verdana" w:hAnsi="Verdana"/>
                                <w:b/>
                                <w:color w:val="333333"/>
                              </w:rPr>
                            </w:pPr>
                            <w:r w:rsidRPr="002255BC">
                              <w:rPr>
                                <w:rFonts w:ascii="Verdana" w:hAnsi="Verdana"/>
                                <w:b/>
                                <w:color w:val="333333"/>
                              </w:rPr>
                              <w:t xml:space="preserve">Please cite this publication as: </w:t>
                            </w:r>
                          </w:p>
                          <w:p w14:paraId="43DC99EF" w14:textId="27ABE12F" w:rsidR="009F178B" w:rsidRDefault="009F178B" w:rsidP="009F178B">
                            <w:pPr>
                              <w:pStyle w:val="Blokas"/>
                              <w:spacing w:after="360"/>
                              <w:ind w:right="-74"/>
                              <w:rPr>
                                <w:rFonts w:ascii="Verdana" w:hAnsi="Verdana"/>
                                <w:color w:val="333333"/>
                              </w:rPr>
                            </w:pPr>
                            <w:r>
                              <w:rPr>
                                <w:rFonts w:ascii="Verdana" w:hAnsi="Verdana"/>
                                <w:color w:val="333333"/>
                              </w:rPr>
                              <w:t xml:space="preserve">Mulà, I., &amp; Tilbury, D. (2023). Teacher education for the green transition and sustainable development, EENEE analytical report. </w:t>
                            </w:r>
                            <w:bookmarkStart w:id="0" w:name="_Hlk129096404"/>
                            <w:bookmarkStart w:id="1" w:name="_Hlk129096700"/>
                            <w:proofErr w:type="spellStart"/>
                            <w:r>
                              <w:rPr>
                                <w:rFonts w:ascii="Verdana" w:hAnsi="Verdana"/>
                                <w:color w:val="333333"/>
                              </w:rPr>
                              <w:t>doi</w:t>
                            </w:r>
                            <w:proofErr w:type="spellEnd"/>
                            <w:r>
                              <w:rPr>
                                <w:rFonts w:ascii="Verdana" w:hAnsi="Verdana"/>
                                <w:color w:val="333333"/>
                              </w:rPr>
                              <w:t xml:space="preserve">: </w:t>
                            </w:r>
                            <w:bookmarkEnd w:id="0"/>
                            <w:r w:rsidRPr="009F178B">
                              <w:rPr>
                                <w:rFonts w:ascii="Verdana" w:hAnsi="Verdana"/>
                                <w:color w:val="333333"/>
                              </w:rPr>
                              <w:t>10.2766/457941</w:t>
                            </w:r>
                            <w:r>
                              <w:rPr>
                                <w:rFonts w:ascii="Verdana" w:hAnsi="Verdana"/>
                                <w:color w:val="333333"/>
                              </w:rPr>
                              <w:t>.</w:t>
                            </w:r>
                            <w:bookmarkEnd w:id="1"/>
                          </w:p>
                          <w:p w14:paraId="798D5814" w14:textId="531F5ECC" w:rsidR="00BC5390" w:rsidRPr="002255BC" w:rsidRDefault="00BC5390" w:rsidP="0004747C">
                            <w:pPr>
                              <w:pStyle w:val="Blokas"/>
                              <w:spacing w:after="360"/>
                              <w:ind w:right="-74"/>
                              <w:rPr>
                                <w:rFonts w:ascii="Verdana" w:hAnsi="Verdana"/>
                                <w:color w:val="3333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FDBFB" id="_x0000_t202" coordsize="21600,21600" o:spt="202" path="m,l,21600r21600,l21600,xe">
                <v:stroke joinstyle="miter"/>
                <v:path gradientshapeok="t" o:connecttype="rect"/>
              </v:shapetype>
              <v:shape id="Text Box 2" o:spid="_x0000_s1028" type="#_x0000_t202" style="position:absolute;margin-left:5.6pt;margin-top:14pt;width:463.75pt;height:5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YAKgIAAC4EAAAOAAAAZHJzL2Uyb0RvYy54bWysU9uO2yAQfa/Uf0C8N3aseJNYcVbbbFNV&#10;2l6kbT+AYByjAkOBxE6/vgNOsmn7VpUHxDDD4cyZmdX9oBU5CuclmJpOJzklwnBopNnX9NvX7ZsF&#10;JT4w0zAFRtT0JDy9X79+teptJQroQDXCEQQxvuptTbsQbJVlnndCMz8BKww6W3CaBTTdPmsc6xFd&#10;q6zI87usB9dYB1x4j7ePo5OuE37bCh4+t60XgaiaIreQdpf2Xdyz9YpVe8dsJ/mZBvsHFppJg59e&#10;oR5ZYOTg5F9QWnIHHtow4aAzaFvJRcoBs5nmf2Tz3DErUi4ojrdXmfz/g+Wfjs/2iyNheAsDFjAl&#10;4e0T8O+eGNh0zOzFg3PQd4I1+PE0Spb11lfnp1FqX/kIsus/QoNFZocACWhonY6qYJ4E0bEAp6vo&#10;YgiE42W5WCzvipISjr75rFiWqSoZqy6vrfPhvQBN4qGmDoua0NnxyYfIhlWXkPiZga1UKhVWGdLX&#10;dFkifPR4ULKJzmSc/EY5cmTYGdhQDfSUKOYDXtZ0m1Z6pA4asxrj5mWeX9j59D79/huulgE7Wkld&#10;0wVGj/GsivK9M02iFZhU4xmpK3PWM0o4ihmG3UBkU9Miih3l3UFzQoEdjA2MA4eHDtxPSnps3pr6&#10;HwfmBGbwwWCRltPZLHZ7MmblvEDD3Xp2tx5mOELVNFAyHjchTcgo5gMWs5VJ5xcmZ8rYlEmA8wDF&#10;rr+1U9TLmK9/AQAA//8DAFBLAwQUAAYACAAAACEAMAm9H9wAAAAJAQAADwAAAGRycy9kb3ducmV2&#10;LnhtbEyPzU7DMBCE70i8g7VI3KjTFEoa4lQIiXNFi8rVtbdJSLyOYicNPD3LCY6jbzQ/xXZ2nZhw&#10;CI0nBctFAgLJeNtQpeD98HqXgQhRk9WdJ1TwhQG25fVVoXPrL/SG0z5WgkMo5FpBHWOfSxlMjU6H&#10;he+RmJ394HRkOVTSDvrC4a6TaZKspdMNcUOte3yp0bT70Slwx3adjB+79rAzof2ePo9m5ZxStzfz&#10;8xOIiHP8M8PvfJ4OJW86+ZFsEB3rZcpOBWnGl5hvVtkjiBOD+4cEZFnI/w/KHwAAAP//AwBQSwEC&#10;LQAUAAYACAAAACEAtoM4kv4AAADhAQAAEwAAAAAAAAAAAAAAAAAAAAAAW0NvbnRlbnRfVHlwZXNd&#10;LnhtbFBLAQItABQABgAIAAAAIQA4/SH/1gAAAJQBAAALAAAAAAAAAAAAAAAAAC8BAABfcmVscy8u&#10;cmVsc1BLAQItABQABgAIAAAAIQBcyBYAKgIAAC4EAAAOAAAAAAAAAAAAAAAAAC4CAABkcnMvZTJv&#10;RG9jLnhtbFBLAQItABQABgAIAAAAIQAwCb0f3AAAAAkBAAAPAAAAAAAAAAAAAAAAAIQEAABkcnMv&#10;ZG93bnJldi54bWxQSwUGAAAAAAQABADzAAAAjQUAAAAA&#10;" filled="f" strokecolor="#bfbfbf">
                <v:textbox>
                  <w:txbxContent>
                    <w:p w14:paraId="16C0B285" w14:textId="77777777" w:rsidR="00BC5390" w:rsidRPr="002255BC" w:rsidRDefault="00BC5390" w:rsidP="0004747C">
                      <w:pPr>
                        <w:pStyle w:val="Blokas"/>
                        <w:rPr>
                          <w:rFonts w:ascii="Verdana" w:hAnsi="Verdana"/>
                          <w:b/>
                          <w:color w:val="333333"/>
                        </w:rPr>
                      </w:pPr>
                      <w:r w:rsidRPr="002255BC">
                        <w:rPr>
                          <w:rFonts w:ascii="Verdana" w:hAnsi="Verdana"/>
                          <w:b/>
                          <w:color w:val="333333"/>
                        </w:rPr>
                        <w:t xml:space="preserve">Please cite this publication as: </w:t>
                      </w:r>
                    </w:p>
                    <w:p w14:paraId="43DC99EF" w14:textId="27ABE12F" w:rsidR="009F178B" w:rsidRDefault="009F178B" w:rsidP="009F178B">
                      <w:pPr>
                        <w:pStyle w:val="Blokas"/>
                        <w:spacing w:after="360"/>
                        <w:ind w:right="-74"/>
                        <w:rPr>
                          <w:rFonts w:ascii="Verdana" w:hAnsi="Verdana"/>
                          <w:color w:val="333333"/>
                        </w:rPr>
                      </w:pPr>
                      <w:r>
                        <w:rPr>
                          <w:rFonts w:ascii="Verdana" w:hAnsi="Verdana"/>
                          <w:color w:val="333333"/>
                        </w:rPr>
                        <w:t xml:space="preserve">Mulà, I., &amp; Tilbury, D. (2023). Teacher education for the green transition and sustainable development, EENEE analytical report. </w:t>
                      </w:r>
                      <w:bookmarkStart w:id="2" w:name="_Hlk129096404"/>
                      <w:bookmarkStart w:id="3" w:name="_Hlk129096700"/>
                      <w:proofErr w:type="spellStart"/>
                      <w:r>
                        <w:rPr>
                          <w:rFonts w:ascii="Verdana" w:hAnsi="Verdana"/>
                          <w:color w:val="333333"/>
                        </w:rPr>
                        <w:t>doi</w:t>
                      </w:r>
                      <w:proofErr w:type="spellEnd"/>
                      <w:r>
                        <w:rPr>
                          <w:rFonts w:ascii="Verdana" w:hAnsi="Verdana"/>
                          <w:color w:val="333333"/>
                        </w:rPr>
                        <w:t xml:space="preserve">: </w:t>
                      </w:r>
                      <w:bookmarkEnd w:id="2"/>
                      <w:r w:rsidRPr="009F178B">
                        <w:rPr>
                          <w:rFonts w:ascii="Verdana" w:hAnsi="Verdana"/>
                          <w:color w:val="333333"/>
                        </w:rPr>
                        <w:t>10.2766/457941</w:t>
                      </w:r>
                      <w:r>
                        <w:rPr>
                          <w:rFonts w:ascii="Verdana" w:hAnsi="Verdana"/>
                          <w:color w:val="333333"/>
                        </w:rPr>
                        <w:t>.</w:t>
                      </w:r>
                      <w:bookmarkEnd w:id="3"/>
                    </w:p>
                    <w:p w14:paraId="798D5814" w14:textId="531F5ECC" w:rsidR="00BC5390" w:rsidRPr="002255BC" w:rsidRDefault="00BC5390" w:rsidP="0004747C">
                      <w:pPr>
                        <w:pStyle w:val="Blokas"/>
                        <w:spacing w:after="360"/>
                        <w:ind w:right="-74"/>
                        <w:rPr>
                          <w:rFonts w:ascii="Verdana" w:hAnsi="Verdana"/>
                          <w:color w:val="333333"/>
                        </w:rPr>
                      </w:pPr>
                    </w:p>
                  </w:txbxContent>
                </v:textbox>
                <w10:wrap type="topAndBottom" anchorx="margin"/>
              </v:shape>
            </w:pict>
          </mc:Fallback>
        </mc:AlternateContent>
      </w:r>
    </w:p>
    <w:p w14:paraId="1449E25F" w14:textId="77777777" w:rsidR="0004747C" w:rsidRPr="004C4A88" w:rsidRDefault="0004747C" w:rsidP="0004747C">
      <w:pPr>
        <w:rPr>
          <w:rFonts w:cs="Arial"/>
          <w:b/>
          <w:bCs/>
          <w:color w:val="263673"/>
          <w:kern w:val="32"/>
          <w:sz w:val="28"/>
          <w:szCs w:val="32"/>
          <w:lang w:val="fr-BE"/>
        </w:rPr>
      </w:pPr>
      <w:r w:rsidRPr="00FA1F38">
        <w:rPr>
          <w:noProof/>
          <w:lang w:eastAsia="en-IE"/>
        </w:rPr>
        <mc:AlternateContent>
          <mc:Choice Requires="wps">
            <w:drawing>
              <wp:anchor distT="45720" distB="45720" distL="114300" distR="114300" simplePos="0" relativeHeight="251667968" behindDoc="1" locked="0" layoutInCell="1" allowOverlap="1" wp14:anchorId="1EBF9825" wp14:editId="373C8DFF">
                <wp:simplePos x="0" y="0"/>
                <wp:positionH relativeFrom="margin">
                  <wp:posOffset>4058920</wp:posOffset>
                </wp:positionH>
                <wp:positionV relativeFrom="paragraph">
                  <wp:posOffset>78740</wp:posOffset>
                </wp:positionV>
                <wp:extent cx="2130425" cy="2514600"/>
                <wp:effectExtent l="0" t="0" r="317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14600"/>
                        </a:xfrm>
                        <a:prstGeom prst="rect">
                          <a:avLst/>
                        </a:prstGeom>
                        <a:solidFill>
                          <a:srgbClr val="FFFFFF"/>
                        </a:solidFill>
                        <a:ln w="9525">
                          <a:noFill/>
                          <a:miter lim="800000"/>
                          <a:headEnd/>
                          <a:tailEnd/>
                        </a:ln>
                      </wps:spPr>
                      <wps:txbx>
                        <w:txbxContent>
                          <w:p w14:paraId="3E78E735" w14:textId="77777777" w:rsidR="00BC5390" w:rsidRPr="00774065" w:rsidRDefault="00BC5390" w:rsidP="0004747C">
                            <w:pPr>
                              <w:tabs>
                                <w:tab w:val="left" w:pos="10065"/>
                              </w:tabs>
                              <w:spacing w:after="360"/>
                              <w:ind w:left="709" w:right="-88" w:hanging="426"/>
                              <w:rPr>
                                <w:rFonts w:cs="Calibri Light"/>
                                <w:b/>
                                <w:color w:val="263673"/>
                              </w:rPr>
                            </w:pPr>
                            <w:r w:rsidRPr="00774065">
                              <w:rPr>
                                <w:b/>
                                <w:color w:val="263673"/>
                              </w:rPr>
                              <w:t>Contractor:</w:t>
                            </w:r>
                          </w:p>
                          <w:p w14:paraId="3F4AC47B" w14:textId="77777777" w:rsidR="00BC5390" w:rsidRPr="00720060" w:rsidRDefault="00BC5390" w:rsidP="0004747C">
                            <w:pPr>
                              <w:ind w:left="284"/>
                              <w:rPr>
                                <w:rFonts w:cs="Arial"/>
                                <w:color w:val="auto"/>
                              </w:rPr>
                            </w:pPr>
                            <w:r w:rsidRPr="00720060">
                              <w:rPr>
                                <w:noProof/>
                                <w:lang w:val="en-IE" w:eastAsia="en-IE"/>
                              </w:rPr>
                              <w:drawing>
                                <wp:inline distT="0" distB="0" distL="0" distR="0" wp14:anchorId="7C425742" wp14:editId="181A6E3F">
                                  <wp:extent cx="1066800" cy="333375"/>
                                  <wp:effectExtent l="0" t="0" r="0" b="9525"/>
                                  <wp:docPr id="33"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p w14:paraId="32606F90" w14:textId="77777777" w:rsidR="00BC5390" w:rsidRDefault="00BC5390" w:rsidP="0004747C">
                            <w:pPr>
                              <w:spacing w:before="60"/>
                              <w:ind w:left="284"/>
                              <w:rPr>
                                <w:lang w:val="fr-FR"/>
                              </w:rPr>
                            </w:pPr>
                            <w:r w:rsidRPr="00720060">
                              <w:rPr>
                                <w:lang w:val="fr-FR"/>
                              </w:rPr>
                              <w:br/>
                            </w:r>
                            <w:proofErr w:type="spellStart"/>
                            <w:r w:rsidRPr="00774065">
                              <w:rPr>
                                <w:lang w:val="fr-FR"/>
                              </w:rPr>
                              <w:t>Gedimino</w:t>
                            </w:r>
                            <w:proofErr w:type="spellEnd"/>
                            <w:r w:rsidRPr="00774065">
                              <w:rPr>
                                <w:lang w:val="fr-FR"/>
                              </w:rPr>
                              <w:t xml:space="preserve"> </w:t>
                            </w:r>
                            <w:proofErr w:type="spellStart"/>
                            <w:r>
                              <w:rPr>
                                <w:lang w:val="fr-FR"/>
                              </w:rPr>
                              <w:t>pr</w:t>
                            </w:r>
                            <w:proofErr w:type="spellEnd"/>
                            <w:r w:rsidRPr="00774065">
                              <w:rPr>
                                <w:lang w:val="fr-FR"/>
                              </w:rPr>
                              <w:t xml:space="preserve">. 50, LT - 01110 Vilnius, </w:t>
                            </w:r>
                            <w:proofErr w:type="spellStart"/>
                            <w:r w:rsidRPr="00774065">
                              <w:rPr>
                                <w:lang w:val="fr-FR"/>
                              </w:rPr>
                              <w:t>Lithuania</w:t>
                            </w:r>
                            <w:proofErr w:type="spellEnd"/>
                            <w:r w:rsidRPr="00774065">
                              <w:rPr>
                                <w:lang w:val="fr-FR"/>
                              </w:rPr>
                              <w:br/>
                            </w:r>
                            <w:proofErr w:type="gramStart"/>
                            <w:r w:rsidRPr="00774065">
                              <w:rPr>
                                <w:lang w:val="fr-FR"/>
                              </w:rPr>
                              <w:t>Phone:</w:t>
                            </w:r>
                            <w:proofErr w:type="gramEnd"/>
                            <w:r w:rsidRPr="00774065">
                              <w:rPr>
                                <w:lang w:val="fr-FR"/>
                              </w:rPr>
                              <w:t xml:space="preserve"> +370 5 2620338 </w:t>
                            </w:r>
                          </w:p>
                          <w:p w14:paraId="38A4A8BA" w14:textId="77777777" w:rsidR="00BC5390" w:rsidRPr="003D7D46" w:rsidRDefault="00BC5390" w:rsidP="0004747C">
                            <w:pPr>
                              <w:ind w:left="284"/>
                              <w:rPr>
                                <w:i/>
                                <w:lang w:val="de-DE"/>
                              </w:rPr>
                            </w:pPr>
                            <w:r w:rsidRPr="003D7D46">
                              <w:rPr>
                                <w:lang w:val="de-DE"/>
                              </w:rPr>
                              <w:t>E-mail: info@ppmi.lt</w:t>
                            </w:r>
                            <w:r w:rsidRPr="003D7D46">
                              <w:rPr>
                                <w:lang w:val="de-DE"/>
                              </w:rPr>
                              <w:br/>
                              <w:t>www.ppmi.lt</w:t>
                            </w:r>
                          </w:p>
                          <w:p w14:paraId="1FE9B101" w14:textId="77777777" w:rsidR="00BC5390" w:rsidRPr="003D7D46" w:rsidRDefault="00BC5390" w:rsidP="0004747C">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F9825" id="_x0000_s1029" type="#_x0000_t202" style="position:absolute;margin-left:319.6pt;margin-top:6.2pt;width:167.75pt;height:198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zwEgIAAP4DAAAOAAAAZHJzL2Uyb0RvYy54bWysU9tu2zAMfR+wfxD0vthxk6414hRdugwD&#10;ugvQ7QNkWY6FyaJGKbG7ry8lp2nQvQ3TgyCK5BF5eLS6GXvDDgq9Blvx+SznTFkJjba7iv/8sX13&#10;xZkPwjbCgFUVf1Se36zfvlkNrlQFdGAahYxArC8HV/EuBFdmmZed6oWfgVOWnC1gLwKZuMsaFAOh&#10;9yYr8vwyGwAbhyCV93R7Nzn5OuG3rZLhW9t6FZipONUW0o5pr+OerVei3KFwnZbHMsQ/VNELbenR&#10;E9SdCILtUf8F1WuJ4KENMwl9Bm2rpUo9UDfz/FU3D51wKvVC5Hh3osn/P1j59fDgviML4wcYaYCp&#10;Ce/uQf7yzMKmE3anbhFh6JRo6OF5pCwbnC+PqZFqX/oIUg9foKEhi32ABDS22EdWqE9G6DSAxxPp&#10;agxM0mUxv8gXxZIzSb5iOV9c5mksmSif0x368ElBz+Kh4khTTfDicO9DLEeUzyHxNQ9GN1ttTDJw&#10;V28MsoMgBWzTSh28CjOWDRW/XlIhMctCzE/i6HUghRrdV/wqj2vSTKTjo21SSBDaTGeqxNgjP5GS&#10;iZww1iPTTcUvYm6kq4bmkQhDmARJH4gOHeAfzgYSY8X9771AxZn5bIn06/liEdWbjMXyfUEGnnvq&#10;c4+wkqAqHjibjpuQFD81dkvDaXWi7aWSY8kkssTm8UNEFZ/bKerl266fAAAA//8DAFBLAwQUAAYA&#10;CAAAACEAccbDV94AAAAKAQAADwAAAGRycy9kb3ducmV2LnhtbEyP0U6DQBBF3038h82Y+GLsIiIU&#10;ytKoicbX1n7Awk6BlJ0l7LbQv3d80sfJPbn3TLld7CAuOPnekYKnVQQCqXGmp1bB4fvjcQ3CB01G&#10;D45QwRU9bKvbm1IXxs20w8s+tIJLyBdaQRfCWEjpmw6t9is3InF2dJPVgc+plWbSM5fbQcZRlEqr&#10;e+KFTo/43mFz2p+tguPX/PCSz/VnOGS7JH3TfVa7q1L3d8vrBkTAJfzB8KvP6lCxU+3OZLwYFKTP&#10;ecwoB3ECgoE8SzIQtYIkWicgq1L+f6H6AQAA//8DAFBLAQItABQABgAIAAAAIQC2gziS/gAAAOEB&#10;AAATAAAAAAAAAAAAAAAAAAAAAABbQ29udGVudF9UeXBlc10ueG1sUEsBAi0AFAAGAAgAAAAhADj9&#10;If/WAAAAlAEAAAsAAAAAAAAAAAAAAAAALwEAAF9yZWxzLy5yZWxzUEsBAi0AFAAGAAgAAAAhAJ2y&#10;/PASAgAA/gMAAA4AAAAAAAAAAAAAAAAALgIAAGRycy9lMm9Eb2MueG1sUEsBAi0AFAAGAAgAAAAh&#10;AHHGw1feAAAACgEAAA8AAAAAAAAAAAAAAAAAbAQAAGRycy9kb3ducmV2LnhtbFBLBQYAAAAABAAE&#10;APMAAAB3BQAAAAA=&#10;" stroked="f">
                <v:textbox>
                  <w:txbxContent>
                    <w:p w14:paraId="3E78E735" w14:textId="77777777" w:rsidR="00BC5390" w:rsidRPr="00774065" w:rsidRDefault="00BC5390" w:rsidP="0004747C">
                      <w:pPr>
                        <w:tabs>
                          <w:tab w:val="left" w:pos="10065"/>
                        </w:tabs>
                        <w:spacing w:after="360"/>
                        <w:ind w:left="709" w:right="-88" w:hanging="426"/>
                        <w:rPr>
                          <w:rFonts w:cs="Calibri Light"/>
                          <w:b/>
                          <w:color w:val="263673"/>
                        </w:rPr>
                      </w:pPr>
                      <w:r w:rsidRPr="00774065">
                        <w:rPr>
                          <w:b/>
                          <w:color w:val="263673"/>
                        </w:rPr>
                        <w:t>Contractor:</w:t>
                      </w:r>
                    </w:p>
                    <w:p w14:paraId="3F4AC47B" w14:textId="77777777" w:rsidR="00BC5390" w:rsidRPr="00720060" w:rsidRDefault="00BC5390" w:rsidP="0004747C">
                      <w:pPr>
                        <w:ind w:left="284"/>
                        <w:rPr>
                          <w:rFonts w:cs="Arial"/>
                          <w:color w:val="auto"/>
                        </w:rPr>
                      </w:pPr>
                      <w:r w:rsidRPr="00720060">
                        <w:rPr>
                          <w:noProof/>
                          <w:lang w:val="en-IE" w:eastAsia="en-IE"/>
                        </w:rPr>
                        <w:drawing>
                          <wp:inline distT="0" distB="0" distL="0" distR="0" wp14:anchorId="7C425742" wp14:editId="181A6E3F">
                            <wp:extent cx="1066800" cy="333375"/>
                            <wp:effectExtent l="0" t="0" r="0" b="9525"/>
                            <wp:docPr id="33"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p w14:paraId="32606F90" w14:textId="77777777" w:rsidR="00BC5390" w:rsidRDefault="00BC5390" w:rsidP="0004747C">
                      <w:pPr>
                        <w:spacing w:before="60"/>
                        <w:ind w:left="284"/>
                        <w:rPr>
                          <w:lang w:val="fr-FR"/>
                        </w:rPr>
                      </w:pPr>
                      <w:r w:rsidRPr="00720060">
                        <w:rPr>
                          <w:lang w:val="fr-FR"/>
                        </w:rPr>
                        <w:br/>
                      </w:r>
                      <w:r w:rsidRPr="00774065">
                        <w:rPr>
                          <w:lang w:val="fr-FR"/>
                        </w:rPr>
                        <w:t xml:space="preserve">Gedimino </w:t>
                      </w:r>
                      <w:r>
                        <w:rPr>
                          <w:lang w:val="fr-FR"/>
                        </w:rPr>
                        <w:t>pr</w:t>
                      </w:r>
                      <w:r w:rsidRPr="00774065">
                        <w:rPr>
                          <w:lang w:val="fr-FR"/>
                        </w:rPr>
                        <w:t>. 50, LT - 01110 Vilnius, Lithuania</w:t>
                      </w:r>
                      <w:r w:rsidRPr="00774065">
                        <w:rPr>
                          <w:lang w:val="fr-FR"/>
                        </w:rPr>
                        <w:br/>
                        <w:t xml:space="preserve">Phone: +370 5 2620338 </w:t>
                      </w:r>
                    </w:p>
                    <w:p w14:paraId="38A4A8BA" w14:textId="77777777" w:rsidR="00BC5390" w:rsidRPr="003D7D46" w:rsidRDefault="00BC5390" w:rsidP="0004747C">
                      <w:pPr>
                        <w:ind w:left="284"/>
                        <w:rPr>
                          <w:i/>
                          <w:lang w:val="de-DE"/>
                        </w:rPr>
                      </w:pPr>
                      <w:r w:rsidRPr="003D7D46">
                        <w:rPr>
                          <w:lang w:val="de-DE"/>
                        </w:rPr>
                        <w:t>E-mail: info@ppmi.lt</w:t>
                      </w:r>
                      <w:r w:rsidRPr="003D7D46">
                        <w:rPr>
                          <w:lang w:val="de-DE"/>
                        </w:rPr>
                        <w:br/>
                        <w:t>www.ppmi.lt</w:t>
                      </w:r>
                    </w:p>
                    <w:p w14:paraId="1FE9B101" w14:textId="77777777" w:rsidR="00BC5390" w:rsidRPr="003D7D46" w:rsidRDefault="00BC5390" w:rsidP="0004747C">
                      <w:pPr>
                        <w:rPr>
                          <w:lang w:val="de-DE"/>
                        </w:rPr>
                      </w:pPr>
                    </w:p>
                  </w:txbxContent>
                </v:textbox>
                <w10:wrap anchorx="margin"/>
              </v:shape>
            </w:pict>
          </mc:Fallback>
        </mc:AlternateContent>
      </w:r>
      <w:r w:rsidRPr="00FA1F38">
        <w:rPr>
          <w:noProof/>
          <w:lang w:eastAsia="en-IE"/>
        </w:rPr>
        <mc:AlternateContent>
          <mc:Choice Requires="wps">
            <w:drawing>
              <wp:anchor distT="45720" distB="45720" distL="114300" distR="114300" simplePos="0" relativeHeight="251666944" behindDoc="1" locked="0" layoutInCell="1" allowOverlap="1" wp14:anchorId="29203F36" wp14:editId="5525D0B5">
                <wp:simplePos x="0" y="0"/>
                <wp:positionH relativeFrom="margin">
                  <wp:posOffset>0</wp:posOffset>
                </wp:positionH>
                <wp:positionV relativeFrom="paragraph">
                  <wp:posOffset>37465</wp:posOffset>
                </wp:positionV>
                <wp:extent cx="3810000" cy="2190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190750"/>
                        </a:xfrm>
                        <a:prstGeom prst="rect">
                          <a:avLst/>
                        </a:prstGeom>
                        <a:solidFill>
                          <a:srgbClr val="FFFFFF"/>
                        </a:solidFill>
                        <a:ln w="9525">
                          <a:noFill/>
                          <a:miter lim="800000"/>
                          <a:headEnd/>
                          <a:tailEnd/>
                        </a:ln>
                      </wps:spPr>
                      <wps:txbx>
                        <w:txbxContent>
                          <w:p w14:paraId="490436AF" w14:textId="77777777" w:rsidR="00BC5390" w:rsidRPr="00774065" w:rsidRDefault="00BC5390" w:rsidP="0004747C">
                            <w:pPr>
                              <w:tabs>
                                <w:tab w:val="left" w:pos="10065"/>
                              </w:tabs>
                              <w:spacing w:after="240"/>
                              <w:ind w:left="426" w:right="-88" w:hanging="426"/>
                              <w:rPr>
                                <w:b/>
                                <w:color w:val="263673"/>
                              </w:rPr>
                            </w:pPr>
                            <w:r w:rsidRPr="00774065">
                              <w:rPr>
                                <w:b/>
                                <w:color w:val="263673"/>
                              </w:rPr>
                              <w:t xml:space="preserve">ABOUT EENEE </w:t>
                            </w:r>
                          </w:p>
                          <w:p w14:paraId="41B2C292" w14:textId="77777777" w:rsidR="00BC5390" w:rsidRPr="00774065" w:rsidRDefault="00BC5390" w:rsidP="0004747C">
                            <w:pPr>
                              <w:spacing w:after="80"/>
                              <w:rPr>
                                <w:rFonts w:cs="Calibri"/>
                                <w:i/>
                                <w:szCs w:val="28"/>
                              </w:rPr>
                            </w:pPr>
                            <w:r>
                              <w:rPr>
                                <w:rFonts w:cs="Calibri"/>
                                <w:szCs w:val="20"/>
                              </w:rPr>
                              <w:t>EENEE</w:t>
                            </w:r>
                            <w:r w:rsidRPr="00774065">
                              <w:rPr>
                                <w:rFonts w:cs="Calibri"/>
                                <w:i/>
                                <w:szCs w:val="28"/>
                              </w:rPr>
                              <w:t xml:space="preserve"> </w:t>
                            </w:r>
                            <w:r w:rsidRPr="00774065">
                              <w:rPr>
                                <w:rFonts w:cs="Calibri"/>
                                <w:szCs w:val="28"/>
                              </w:rPr>
                              <w:t xml:space="preserve">is an advisory network of experts working on </w:t>
                            </w:r>
                            <w:r>
                              <w:rPr>
                                <w:rFonts w:cs="Calibri"/>
                                <w:szCs w:val="28"/>
                              </w:rPr>
                              <w:t>economics</w:t>
                            </w:r>
                            <w:r w:rsidRPr="00774065">
                              <w:rPr>
                                <w:rFonts w:cs="Calibri"/>
                                <w:szCs w:val="28"/>
                              </w:rPr>
                              <w:t xml:space="preserve"> of education and training.</w:t>
                            </w:r>
                            <w:r>
                              <w:rPr>
                                <w:rFonts w:cs="Calibri"/>
                                <w:iCs/>
                                <w:szCs w:val="28"/>
                              </w:rPr>
                              <w:t xml:space="preserve"> The establishment of the network was initiated by </w:t>
                            </w:r>
                            <w:r>
                              <w:rPr>
                                <w:rFonts w:cs="Calibri"/>
                                <w:szCs w:val="28"/>
                                <w:shd w:val="clear" w:color="auto" w:fill="FFFFFF"/>
                              </w:rPr>
                              <w:t>t</w:t>
                            </w:r>
                            <w:r w:rsidRPr="00774065">
                              <w:rPr>
                                <w:rFonts w:cs="Calibri"/>
                                <w:szCs w:val="28"/>
                                <w:shd w:val="clear" w:color="auto" w:fill="FFFFFF"/>
                              </w:rPr>
                              <w:t xml:space="preserve">he European Commission’s Directorate-General for Education and Culture </w:t>
                            </w:r>
                            <w:r>
                              <w:rPr>
                                <w:rFonts w:cs="Calibri"/>
                                <w:szCs w:val="28"/>
                                <w:shd w:val="clear" w:color="auto" w:fill="FFFFFF"/>
                              </w:rPr>
                              <w:t>and is funded by the Erasmus+ Programme</w:t>
                            </w:r>
                            <w:r w:rsidRPr="00774065">
                              <w:rPr>
                                <w:rFonts w:cs="Calibri"/>
                                <w:szCs w:val="28"/>
                                <w:shd w:val="clear" w:color="auto" w:fill="FFFFFF"/>
                              </w:rPr>
                              <w:t>.</w:t>
                            </w:r>
                            <w:r w:rsidRPr="00774065">
                              <w:rPr>
                                <w:rFonts w:cs="Calibri"/>
                                <w:i/>
                                <w:szCs w:val="28"/>
                              </w:rPr>
                              <w:t xml:space="preserve"> </w:t>
                            </w:r>
                            <w:r w:rsidRPr="00774065">
                              <w:rPr>
                                <w:rFonts w:cs="Calibri"/>
                                <w:szCs w:val="28"/>
                              </w:rPr>
                              <w:t xml:space="preserve">PPMI is responsible for the </w:t>
                            </w:r>
                            <w:r>
                              <w:rPr>
                                <w:rFonts w:cs="Calibri"/>
                                <w:szCs w:val="28"/>
                              </w:rPr>
                              <w:t>coordination</w:t>
                            </w:r>
                            <w:r w:rsidRPr="00774065">
                              <w:rPr>
                                <w:rFonts w:cs="Calibri"/>
                                <w:szCs w:val="28"/>
                              </w:rPr>
                              <w:t xml:space="preserve"> of the </w:t>
                            </w:r>
                            <w:r>
                              <w:rPr>
                                <w:rFonts w:cs="Calibri"/>
                                <w:szCs w:val="28"/>
                              </w:rPr>
                              <w:t>EENEE</w:t>
                            </w:r>
                            <w:r w:rsidRPr="00774065">
                              <w:rPr>
                                <w:rFonts w:cs="Calibri"/>
                                <w:szCs w:val="28"/>
                              </w:rPr>
                              <w:t xml:space="preserve"> network.</w:t>
                            </w:r>
                            <w:r>
                              <w:rPr>
                                <w:rFonts w:cs="Calibri"/>
                                <w:szCs w:val="28"/>
                              </w:rPr>
                              <w:t xml:space="preserve"> More information on EENEE and its deliverables can be found on the network’s website </w:t>
                            </w:r>
                            <w:hyperlink r:id="rId19" w:history="1">
                              <w:r w:rsidRPr="00135901">
                                <w:rPr>
                                  <w:rStyle w:val="Hyperlink"/>
                                  <w:rFonts w:cs="Calibri"/>
                                  <w:szCs w:val="28"/>
                                </w:rPr>
                                <w:t>www.eenee.eu</w:t>
                              </w:r>
                            </w:hyperlink>
                            <w:r>
                              <w:rPr>
                                <w:rFonts w:cs="Calibri"/>
                                <w:szCs w:val="28"/>
                              </w:rPr>
                              <w:t xml:space="preserve">. </w:t>
                            </w:r>
                            <w:r w:rsidRPr="00774065">
                              <w:rPr>
                                <w:rFonts w:cs="Calibri"/>
                                <w:szCs w:val="28"/>
                              </w:rPr>
                              <w:t xml:space="preserve">For any inquiries, please contact us at: </w:t>
                            </w:r>
                            <w:hyperlink r:id="rId20" w:history="1">
                              <w:r w:rsidRPr="00534BE8">
                                <w:rPr>
                                  <w:rStyle w:val="Hyperlink"/>
                                  <w:rFonts w:cs="Calibri"/>
                                  <w:szCs w:val="28"/>
                                </w:rPr>
                                <w:t>eenee@ppmi.lt</w:t>
                              </w:r>
                            </w:hyperlink>
                            <w:r w:rsidRPr="00774065">
                              <w:rPr>
                                <w:rFonts w:cs="Calibri"/>
                                <w:szCs w:val="28"/>
                              </w:rPr>
                              <w:t>.</w:t>
                            </w:r>
                            <w:r>
                              <w:rPr>
                                <w:rFonts w:cs="Calibri"/>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03F36" id="_x0000_s1030" type="#_x0000_t202" style="position:absolute;margin-left:0;margin-top:2.95pt;width:300pt;height:172.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UEQIAAP4DAAAOAAAAZHJzL2Uyb0RvYy54bWysU9tu2zAMfR+wfxD0vtjJkjUx4hRdugwD&#10;ugvQ7QNkWY6FyaJGKbGzrx+luGnQvQ3TgyCK1CF5eLS+HTrDjgq9Blvy6STnTFkJtbb7kv/4vnuz&#10;5MwHYWthwKqSn5Tnt5vXr9a9K9QMWjC1QkYg1he9K3kbgiuyzMtWdcJPwClLzgawE4FM3Gc1ip7Q&#10;O5PN8vxd1gPWDkEq7+n2/uzkm4TfNEqGr03jVWCm5FRbSDumvYp7tlmLYo/CtVqOZYh/qKIT2lLS&#10;C9S9CIIdUP8F1WmJ4KEJEwldBk2jpUo9UDfT/EU3j61wKvVC5Hh3ocn/P1j55fjoviELw3sYaICp&#10;Ce8eQP70zMK2FXav7hChb5WoKfE0Upb1zhfj00i1L3wEqfrPUNOQxSFAAhoa7CIr1CcjdBrA6UK6&#10;GgKTdPl2Oc1pcSbJN5uu8ptFGksmiqfnDn34qKBj8VBypKkmeHF88CGWI4qnkJjNg9H1ThuTDNxX&#10;W4PsKEgBu7RSBy/CjGV9yVeL2SIhW4jvkzg6HUihRnclX8ZCR81EOj7YOoUEoc35TJUYO/ITKTmT&#10;E4ZqYLou+TymjnRVUJ+IMISzIOkD0aEF/M1ZT2Isuf91EKg4M58skb6azudRvcmYL25mZOC1p7r2&#10;CCsJquSBs/NxG5LiIx0W7mg4jU60PVcylkwiS2yOHyKq+NpOUc/fdvMHAAD//wMAUEsDBBQABgAI&#10;AAAAIQCft8l82wAAAAYBAAAPAAAAZHJzL2Rvd25yZXYueG1sTI/NTsMwEITvSLyDtUhcELX5SUpC&#10;nAqQQFxb+gCbZJtExOsodpv07VlOcBzNaOabYrO4QZ1oCr1nC3crA4q49k3PrYX91/vtE6gQkRsc&#10;PJOFMwXYlJcXBeaNn3lLp11slZRwyNFCF+OYax3qjhyGlR+JxTv4yWEUObW6mXCWcjfoe2NS7bBn&#10;WehwpLeO6u/d0Vk4fM43STZXH3G/3j6mr9ivK3+29vpqeXkGFWmJf2H4xRd0KIWp8kdughosyJFo&#10;IclAiZkaI7qy8JCYDHRZ6P/45Q8AAAD//wMAUEsBAi0AFAAGAAgAAAAhALaDOJL+AAAA4QEAABMA&#10;AAAAAAAAAAAAAAAAAAAAAFtDb250ZW50X1R5cGVzXS54bWxQSwECLQAUAAYACAAAACEAOP0h/9YA&#10;AACUAQAACwAAAAAAAAAAAAAAAAAvAQAAX3JlbHMvLnJlbHNQSwECLQAUAAYACAAAACEABv4R1BEC&#10;AAD+AwAADgAAAAAAAAAAAAAAAAAuAgAAZHJzL2Uyb0RvYy54bWxQSwECLQAUAAYACAAAACEAn7fJ&#10;fNsAAAAGAQAADwAAAAAAAAAAAAAAAABrBAAAZHJzL2Rvd25yZXYueG1sUEsFBgAAAAAEAAQA8wAA&#10;AHMFAAAAAA==&#10;" stroked="f">
                <v:textbox>
                  <w:txbxContent>
                    <w:p w14:paraId="490436AF" w14:textId="77777777" w:rsidR="00BC5390" w:rsidRPr="00774065" w:rsidRDefault="00BC5390" w:rsidP="0004747C">
                      <w:pPr>
                        <w:tabs>
                          <w:tab w:val="left" w:pos="10065"/>
                        </w:tabs>
                        <w:spacing w:after="240"/>
                        <w:ind w:left="426" w:right="-88" w:hanging="426"/>
                        <w:rPr>
                          <w:b/>
                          <w:color w:val="263673"/>
                        </w:rPr>
                      </w:pPr>
                      <w:r w:rsidRPr="00774065">
                        <w:rPr>
                          <w:b/>
                          <w:color w:val="263673"/>
                        </w:rPr>
                        <w:t xml:space="preserve">ABOUT EENEE </w:t>
                      </w:r>
                    </w:p>
                    <w:p w14:paraId="41B2C292" w14:textId="77777777" w:rsidR="00BC5390" w:rsidRPr="00774065" w:rsidRDefault="00BC5390" w:rsidP="0004747C">
                      <w:pPr>
                        <w:spacing w:after="80"/>
                        <w:rPr>
                          <w:rFonts w:cs="Calibri"/>
                          <w:i/>
                          <w:szCs w:val="28"/>
                        </w:rPr>
                      </w:pPr>
                      <w:r>
                        <w:rPr>
                          <w:rFonts w:cs="Calibri"/>
                          <w:szCs w:val="20"/>
                        </w:rPr>
                        <w:t>EENEE</w:t>
                      </w:r>
                      <w:r w:rsidRPr="00774065">
                        <w:rPr>
                          <w:rFonts w:cs="Calibri"/>
                          <w:i/>
                          <w:szCs w:val="28"/>
                        </w:rPr>
                        <w:t xml:space="preserve"> </w:t>
                      </w:r>
                      <w:r w:rsidRPr="00774065">
                        <w:rPr>
                          <w:rFonts w:cs="Calibri"/>
                          <w:szCs w:val="28"/>
                        </w:rPr>
                        <w:t xml:space="preserve">is an advisory network of experts working on </w:t>
                      </w:r>
                      <w:r>
                        <w:rPr>
                          <w:rFonts w:cs="Calibri"/>
                          <w:szCs w:val="28"/>
                        </w:rPr>
                        <w:t>economics</w:t>
                      </w:r>
                      <w:r w:rsidRPr="00774065">
                        <w:rPr>
                          <w:rFonts w:cs="Calibri"/>
                          <w:szCs w:val="28"/>
                        </w:rPr>
                        <w:t xml:space="preserve"> of education and training.</w:t>
                      </w:r>
                      <w:r>
                        <w:rPr>
                          <w:rFonts w:cs="Calibri"/>
                          <w:iCs/>
                          <w:szCs w:val="28"/>
                        </w:rPr>
                        <w:t xml:space="preserve"> The establishment of the network was initiated by </w:t>
                      </w:r>
                      <w:r>
                        <w:rPr>
                          <w:rFonts w:cs="Calibri"/>
                          <w:szCs w:val="28"/>
                          <w:shd w:val="clear" w:color="auto" w:fill="FFFFFF"/>
                        </w:rPr>
                        <w:t>t</w:t>
                      </w:r>
                      <w:r w:rsidRPr="00774065">
                        <w:rPr>
                          <w:rFonts w:cs="Calibri"/>
                          <w:szCs w:val="28"/>
                          <w:shd w:val="clear" w:color="auto" w:fill="FFFFFF"/>
                        </w:rPr>
                        <w:t xml:space="preserve">he European Commission’s Directorate-General for Education and Culture </w:t>
                      </w:r>
                      <w:r>
                        <w:rPr>
                          <w:rFonts w:cs="Calibri"/>
                          <w:szCs w:val="28"/>
                          <w:shd w:val="clear" w:color="auto" w:fill="FFFFFF"/>
                        </w:rPr>
                        <w:t>and is funded by the Erasmus+ Programme</w:t>
                      </w:r>
                      <w:r w:rsidRPr="00774065">
                        <w:rPr>
                          <w:rFonts w:cs="Calibri"/>
                          <w:szCs w:val="28"/>
                          <w:shd w:val="clear" w:color="auto" w:fill="FFFFFF"/>
                        </w:rPr>
                        <w:t>.</w:t>
                      </w:r>
                      <w:r w:rsidRPr="00774065">
                        <w:rPr>
                          <w:rFonts w:cs="Calibri"/>
                          <w:i/>
                          <w:szCs w:val="28"/>
                        </w:rPr>
                        <w:t xml:space="preserve"> </w:t>
                      </w:r>
                      <w:r w:rsidRPr="00774065">
                        <w:rPr>
                          <w:rFonts w:cs="Calibri"/>
                          <w:szCs w:val="28"/>
                        </w:rPr>
                        <w:t xml:space="preserve">PPMI is responsible for the </w:t>
                      </w:r>
                      <w:r>
                        <w:rPr>
                          <w:rFonts w:cs="Calibri"/>
                          <w:szCs w:val="28"/>
                        </w:rPr>
                        <w:t>coordination</w:t>
                      </w:r>
                      <w:r w:rsidRPr="00774065">
                        <w:rPr>
                          <w:rFonts w:cs="Calibri"/>
                          <w:szCs w:val="28"/>
                        </w:rPr>
                        <w:t xml:space="preserve"> of the </w:t>
                      </w:r>
                      <w:r>
                        <w:rPr>
                          <w:rFonts w:cs="Calibri"/>
                          <w:szCs w:val="28"/>
                        </w:rPr>
                        <w:t>EENEE</w:t>
                      </w:r>
                      <w:r w:rsidRPr="00774065">
                        <w:rPr>
                          <w:rFonts w:cs="Calibri"/>
                          <w:szCs w:val="28"/>
                        </w:rPr>
                        <w:t xml:space="preserve"> network.</w:t>
                      </w:r>
                      <w:r>
                        <w:rPr>
                          <w:rFonts w:cs="Calibri"/>
                          <w:szCs w:val="28"/>
                        </w:rPr>
                        <w:t xml:space="preserve"> More information on EENEE and its deliverables can be found on the network’s website </w:t>
                      </w:r>
                      <w:hyperlink r:id="rId21" w:history="1">
                        <w:r w:rsidRPr="00135901">
                          <w:rPr>
                            <w:rStyle w:val="Hyperlink"/>
                            <w:rFonts w:cs="Calibri"/>
                            <w:szCs w:val="28"/>
                          </w:rPr>
                          <w:t>www.eenee.eu</w:t>
                        </w:r>
                      </w:hyperlink>
                      <w:r>
                        <w:rPr>
                          <w:rFonts w:cs="Calibri"/>
                          <w:szCs w:val="28"/>
                        </w:rPr>
                        <w:t xml:space="preserve">. </w:t>
                      </w:r>
                      <w:r w:rsidRPr="00774065">
                        <w:rPr>
                          <w:rFonts w:cs="Calibri"/>
                          <w:szCs w:val="28"/>
                        </w:rPr>
                        <w:t xml:space="preserve">For any inquiries, please contact us at: </w:t>
                      </w:r>
                      <w:hyperlink r:id="rId22" w:history="1">
                        <w:r w:rsidRPr="00534BE8">
                          <w:rPr>
                            <w:rStyle w:val="Hyperlink"/>
                            <w:rFonts w:cs="Calibri"/>
                            <w:szCs w:val="28"/>
                          </w:rPr>
                          <w:t>eenee@ppmi.lt</w:t>
                        </w:r>
                      </w:hyperlink>
                      <w:r w:rsidRPr="00774065">
                        <w:rPr>
                          <w:rFonts w:cs="Calibri"/>
                          <w:szCs w:val="28"/>
                        </w:rPr>
                        <w:t>.</w:t>
                      </w:r>
                      <w:r>
                        <w:rPr>
                          <w:rFonts w:cs="Calibri"/>
                          <w:szCs w:val="28"/>
                        </w:rPr>
                        <w:t xml:space="preserve"> </w:t>
                      </w:r>
                    </w:p>
                  </w:txbxContent>
                </v:textbox>
                <w10:wrap anchorx="margin"/>
              </v:shape>
            </w:pict>
          </mc:Fallback>
        </mc:AlternateContent>
      </w:r>
    </w:p>
    <w:p w14:paraId="717E1021" w14:textId="77777777" w:rsidR="0004747C" w:rsidRPr="004C4A88" w:rsidRDefault="0004747C" w:rsidP="0004747C">
      <w:pPr>
        <w:rPr>
          <w:rFonts w:cs="Arial"/>
          <w:b/>
          <w:bCs/>
          <w:color w:val="263673"/>
          <w:kern w:val="32"/>
          <w:sz w:val="28"/>
          <w:szCs w:val="32"/>
          <w:lang w:val="fr-BE"/>
        </w:rPr>
      </w:pPr>
    </w:p>
    <w:p w14:paraId="0C3DB5FB" w14:textId="77777777" w:rsidR="0004747C" w:rsidRPr="004C4A88" w:rsidRDefault="0004747C" w:rsidP="0004747C">
      <w:pPr>
        <w:rPr>
          <w:rFonts w:cs="Arial"/>
          <w:b/>
          <w:bCs/>
          <w:color w:val="263673"/>
          <w:kern w:val="32"/>
          <w:sz w:val="28"/>
          <w:szCs w:val="32"/>
          <w:lang w:val="fr-BE"/>
        </w:rPr>
      </w:pPr>
    </w:p>
    <w:p w14:paraId="367B188E" w14:textId="77777777" w:rsidR="0004747C" w:rsidRPr="004C4A88" w:rsidRDefault="0004747C" w:rsidP="0004747C">
      <w:pPr>
        <w:rPr>
          <w:rFonts w:cs="Arial"/>
          <w:b/>
          <w:bCs/>
          <w:color w:val="263673"/>
          <w:kern w:val="32"/>
          <w:sz w:val="28"/>
          <w:szCs w:val="32"/>
          <w:lang w:val="fr-BE"/>
        </w:rPr>
      </w:pPr>
    </w:p>
    <w:p w14:paraId="2B69C62C" w14:textId="77777777" w:rsidR="0004747C" w:rsidRPr="004C4A88" w:rsidRDefault="0004747C" w:rsidP="0004747C">
      <w:pPr>
        <w:rPr>
          <w:rFonts w:cs="Arial"/>
          <w:b/>
          <w:bCs/>
          <w:color w:val="263673"/>
          <w:kern w:val="32"/>
          <w:sz w:val="28"/>
          <w:szCs w:val="32"/>
          <w:lang w:val="fr-BE"/>
        </w:rPr>
      </w:pPr>
    </w:p>
    <w:p w14:paraId="13E43D82" w14:textId="77777777" w:rsidR="0004747C" w:rsidRPr="004C4A88" w:rsidRDefault="0004747C" w:rsidP="0004747C">
      <w:pPr>
        <w:rPr>
          <w:rFonts w:cs="Arial"/>
          <w:b/>
          <w:bCs/>
          <w:color w:val="263673"/>
          <w:kern w:val="32"/>
          <w:sz w:val="28"/>
          <w:szCs w:val="32"/>
          <w:lang w:val="fr-BE"/>
        </w:rPr>
      </w:pPr>
    </w:p>
    <w:p w14:paraId="36186E8E" w14:textId="77777777" w:rsidR="0004747C" w:rsidRPr="004C4A88" w:rsidRDefault="0004747C" w:rsidP="0004747C">
      <w:pPr>
        <w:rPr>
          <w:rFonts w:cs="Arial"/>
          <w:b/>
          <w:bCs/>
          <w:color w:val="263673"/>
          <w:kern w:val="32"/>
          <w:sz w:val="28"/>
          <w:szCs w:val="32"/>
          <w:lang w:val="fr-BE"/>
        </w:rPr>
      </w:pPr>
    </w:p>
    <w:p w14:paraId="62561E9E" w14:textId="77777777" w:rsidR="0004747C" w:rsidRPr="004C4A88" w:rsidRDefault="0004747C" w:rsidP="0004747C">
      <w:pPr>
        <w:rPr>
          <w:rFonts w:cs="Arial"/>
          <w:b/>
          <w:bCs/>
          <w:color w:val="263673"/>
          <w:kern w:val="32"/>
          <w:sz w:val="28"/>
          <w:szCs w:val="32"/>
          <w:lang w:val="fr-BE"/>
        </w:rPr>
      </w:pPr>
    </w:p>
    <w:p w14:paraId="1CE175DB" w14:textId="77777777" w:rsidR="0004747C" w:rsidRPr="004C4A88" w:rsidRDefault="0004747C" w:rsidP="0004747C">
      <w:pPr>
        <w:rPr>
          <w:rFonts w:cs="Arial"/>
          <w:b/>
          <w:bCs/>
          <w:color w:val="263673"/>
          <w:kern w:val="32"/>
          <w:sz w:val="28"/>
          <w:szCs w:val="32"/>
          <w:lang w:val="fr-BE"/>
        </w:rPr>
      </w:pPr>
    </w:p>
    <w:p w14:paraId="10731FF6" w14:textId="77777777" w:rsidR="0004747C" w:rsidRPr="004C4A88" w:rsidRDefault="0004747C" w:rsidP="0004747C">
      <w:pPr>
        <w:rPr>
          <w:rFonts w:cs="Arial"/>
          <w:b/>
          <w:bCs/>
          <w:color w:val="263673"/>
          <w:kern w:val="32"/>
          <w:sz w:val="28"/>
          <w:szCs w:val="32"/>
          <w:lang w:val="fr-BE"/>
        </w:rPr>
      </w:pPr>
      <w:r w:rsidRPr="00FA1F38">
        <w:rPr>
          <w:rFonts w:ascii="Times New Roman" w:hAnsi="Times New Roman"/>
          <w:noProof/>
          <w:sz w:val="24"/>
          <w:lang w:eastAsia="en-IE"/>
        </w:rPr>
        <mc:AlternateContent>
          <mc:Choice Requires="wps">
            <w:drawing>
              <wp:anchor distT="45720" distB="45720" distL="114300" distR="114300" simplePos="0" relativeHeight="251668992" behindDoc="0" locked="0" layoutInCell="1" allowOverlap="1" wp14:anchorId="26C4A4A5" wp14:editId="60ED0F34">
                <wp:simplePos x="0" y="0"/>
                <wp:positionH relativeFrom="margin">
                  <wp:posOffset>-5080</wp:posOffset>
                </wp:positionH>
                <wp:positionV relativeFrom="paragraph">
                  <wp:posOffset>227965</wp:posOffset>
                </wp:positionV>
                <wp:extent cx="3552825" cy="2887980"/>
                <wp:effectExtent l="0" t="0" r="9525" b="762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887980"/>
                        </a:xfrm>
                        <a:prstGeom prst="rect">
                          <a:avLst/>
                        </a:prstGeom>
                        <a:solidFill>
                          <a:srgbClr val="FFFFFF"/>
                        </a:solidFill>
                        <a:ln w="9525">
                          <a:noFill/>
                          <a:miter lim="800000"/>
                          <a:headEnd/>
                          <a:tailEnd/>
                        </a:ln>
                      </wps:spPr>
                      <wps:txbx>
                        <w:txbxContent>
                          <w:p w14:paraId="6D2FD40F" w14:textId="3CA2B3AB" w:rsidR="00BC5390" w:rsidRPr="00216C39" w:rsidRDefault="00BC5390" w:rsidP="009F178B">
                            <w:pPr>
                              <w:pStyle w:val="Autoriausvardas"/>
                              <w:numPr>
                                <w:ilvl w:val="0"/>
                                <w:numId w:val="0"/>
                              </w:numPr>
                              <w:tabs>
                                <w:tab w:val="left" w:pos="10065"/>
                              </w:tabs>
                              <w:spacing w:after="0"/>
                              <w:ind w:left="425" w:right="-91" w:hanging="425"/>
                              <w:jc w:val="both"/>
                              <w:rPr>
                                <w:rStyle w:val="AUTORIcaptioncharacter"/>
                                <w:rFonts w:ascii="Verdana" w:hAnsi="Verdana" w:cstheme="majorHAnsi"/>
                                <w:color w:val="263673"/>
                                <w:sz w:val="20"/>
                              </w:rPr>
                            </w:pPr>
                            <w:r w:rsidRPr="00216C39">
                              <w:rPr>
                                <w:rStyle w:val="AUTORIcaptioncharacter"/>
                                <w:rFonts w:ascii="Verdana" w:hAnsi="Verdana"/>
                                <w:color w:val="263673"/>
                                <w:sz w:val="20"/>
                              </w:rPr>
                              <w:t>Authors</w:t>
                            </w:r>
                            <w:r w:rsidRPr="00216C39">
                              <w:rPr>
                                <w:rStyle w:val="AUTORIcaptioncharacter"/>
                                <w:rFonts w:ascii="Verdana" w:hAnsi="Verdana" w:cstheme="majorHAnsi"/>
                                <w:color w:val="263673"/>
                                <w:sz w:val="20"/>
                              </w:rPr>
                              <w:t>:</w:t>
                            </w:r>
                          </w:p>
                          <w:p w14:paraId="6D74A387" w14:textId="77777777" w:rsidR="009F178B" w:rsidRDefault="009F178B" w:rsidP="009F178B">
                            <w:pPr>
                              <w:tabs>
                                <w:tab w:val="left" w:pos="708"/>
                              </w:tabs>
                              <w:spacing w:after="120"/>
                              <w:rPr>
                                <w:rFonts w:eastAsiaTheme="minorHAnsi" w:cstheme="minorBidi"/>
                                <w:bCs/>
                                <w:szCs w:val="20"/>
                                <w:lang w:val="nl-BE" w:eastAsia="en-US"/>
                              </w:rPr>
                            </w:pPr>
                            <w:bookmarkStart w:id="4" w:name="_Hlk122538527"/>
                            <w:r>
                              <w:rPr>
                                <w:rFonts w:eastAsiaTheme="minorHAnsi" w:cstheme="minorBidi"/>
                                <w:b/>
                                <w:szCs w:val="20"/>
                                <w:lang w:val="nl-BE" w:eastAsia="en-US"/>
                              </w:rPr>
                              <w:t>Ingrid MULÀ</w:t>
                            </w:r>
                          </w:p>
                          <w:p w14:paraId="2EB256AC" w14:textId="77777777" w:rsidR="009F178B" w:rsidRDefault="009F178B" w:rsidP="009F178B">
                            <w:pPr>
                              <w:tabs>
                                <w:tab w:val="left" w:pos="708"/>
                              </w:tabs>
                              <w:spacing w:after="120"/>
                              <w:rPr>
                                <w:rFonts w:eastAsiaTheme="minorHAnsi" w:cstheme="minorBidi"/>
                                <w:b/>
                                <w:szCs w:val="20"/>
                                <w:lang w:eastAsia="en-US"/>
                              </w:rPr>
                            </w:pPr>
                            <w:r>
                              <w:rPr>
                                <w:rFonts w:eastAsiaTheme="minorHAnsi" w:cstheme="minorBidi"/>
                                <w:b/>
                                <w:color w:val="23151F"/>
                                <w:szCs w:val="20"/>
                                <w:lang w:val="en-US" w:eastAsia="en-US"/>
                              </w:rPr>
                              <w:t>Daniella TILBURY</w:t>
                            </w:r>
                            <w:bookmarkEnd w:id="4"/>
                          </w:p>
                          <w:p w14:paraId="48D38561" w14:textId="77777777" w:rsidR="00D14569" w:rsidRPr="0052546A" w:rsidRDefault="00D14569" w:rsidP="0004747C">
                            <w:pPr>
                              <w:pStyle w:val="Autoriausvardas"/>
                              <w:numPr>
                                <w:ilvl w:val="0"/>
                                <w:numId w:val="0"/>
                              </w:numPr>
                              <w:tabs>
                                <w:tab w:val="left" w:pos="10065"/>
                              </w:tabs>
                              <w:spacing w:after="240"/>
                              <w:ind w:left="426" w:right="-88" w:hanging="426"/>
                              <w:jc w:val="both"/>
                              <w:rPr>
                                <w:rFonts w:ascii="Verdana" w:hAnsi="Verdana" w:cstheme="majorHAnsi"/>
                                <w:b/>
                                <w:caps/>
                                <w:color w:val="263673"/>
                                <w:sz w:val="20"/>
                              </w:rPr>
                            </w:pPr>
                          </w:p>
                          <w:p w14:paraId="427F5B67" w14:textId="53CFE455" w:rsidR="00BC5390" w:rsidRDefault="00BC5390" w:rsidP="0004747C">
                            <w:pPr>
                              <w:pStyle w:val="Autoriausvardas"/>
                              <w:numPr>
                                <w:ilvl w:val="0"/>
                                <w:numId w:val="0"/>
                              </w:numPr>
                              <w:tabs>
                                <w:tab w:val="left" w:pos="10065"/>
                              </w:tabs>
                              <w:spacing w:after="240"/>
                              <w:ind w:left="425" w:right="-91" w:hanging="425"/>
                              <w:jc w:val="both"/>
                              <w:rPr>
                                <w:rStyle w:val="AUTORIcaptioncharacter"/>
                                <w:rFonts w:ascii="Verdana" w:hAnsi="Verdana" w:cstheme="majorHAnsi"/>
                                <w:color w:val="263673"/>
                                <w:sz w:val="20"/>
                              </w:rPr>
                            </w:pPr>
                            <w:r w:rsidRPr="00ED3457">
                              <w:rPr>
                                <w:rStyle w:val="AUTORIcaptioncharacter"/>
                                <w:rFonts w:ascii="Verdana" w:hAnsi="Verdana"/>
                                <w:color w:val="263673"/>
                                <w:sz w:val="20"/>
                              </w:rPr>
                              <w:t>Peer</w:t>
                            </w:r>
                            <w:r w:rsidRPr="00ED3457">
                              <w:rPr>
                                <w:rStyle w:val="AUTORIcaptioncharacter"/>
                                <w:rFonts w:ascii="Verdana" w:hAnsi="Verdana" w:cstheme="majorHAnsi"/>
                                <w:color w:val="263673"/>
                                <w:sz w:val="20"/>
                              </w:rPr>
                              <w:t xml:space="preserve"> </w:t>
                            </w:r>
                            <w:r w:rsidRPr="00ED3457">
                              <w:rPr>
                                <w:rStyle w:val="AUTORIcaptioncharacter"/>
                                <w:rFonts w:ascii="Verdana" w:hAnsi="Verdana"/>
                                <w:color w:val="263673"/>
                                <w:sz w:val="20"/>
                              </w:rPr>
                              <w:t>reviewer</w:t>
                            </w:r>
                            <w:r w:rsidR="009F178B">
                              <w:rPr>
                                <w:rStyle w:val="AUTORIcaptioncharacter"/>
                                <w:rFonts w:ascii="Verdana" w:hAnsi="Verdana"/>
                                <w:color w:val="263673"/>
                                <w:sz w:val="20"/>
                              </w:rPr>
                              <w:t>S</w:t>
                            </w:r>
                            <w:r w:rsidRPr="00ED3457">
                              <w:rPr>
                                <w:rStyle w:val="AUTORIcaptioncharacter"/>
                                <w:rFonts w:ascii="Verdana" w:hAnsi="Verdana" w:cstheme="majorHAnsi"/>
                                <w:color w:val="263673"/>
                                <w:sz w:val="20"/>
                              </w:rPr>
                              <w:t>:</w:t>
                            </w:r>
                          </w:p>
                          <w:p w14:paraId="5756966B" w14:textId="77777777" w:rsidR="009F178B" w:rsidRDefault="009F178B" w:rsidP="009F178B">
                            <w:pPr>
                              <w:tabs>
                                <w:tab w:val="left" w:pos="708"/>
                              </w:tabs>
                              <w:spacing w:after="240"/>
                              <w:rPr>
                                <w:rFonts w:eastAsiaTheme="minorHAnsi" w:cstheme="minorBidi"/>
                                <w:szCs w:val="20"/>
                                <w:lang w:val="en-US" w:eastAsia="en-US"/>
                              </w:rPr>
                            </w:pPr>
                            <w:r>
                              <w:rPr>
                                <w:rFonts w:eastAsiaTheme="minorHAnsi" w:cstheme="minorBidi"/>
                                <w:b/>
                                <w:szCs w:val="20"/>
                                <w:lang w:val="it-IT" w:eastAsia="en-US"/>
                              </w:rPr>
                              <w:t>Miroslav BEBLAVÝ</w:t>
                            </w:r>
                            <w:r>
                              <w:rPr>
                                <w:rFonts w:eastAsiaTheme="minorHAnsi" w:cstheme="minorBidi"/>
                                <w:szCs w:val="20"/>
                                <w:lang w:val="en-US" w:eastAsia="en-US"/>
                              </w:rPr>
                              <w:t>, EENEE Scientific Coordinator</w:t>
                            </w:r>
                          </w:p>
                          <w:p w14:paraId="33CDE87C" w14:textId="27719CE2" w:rsidR="00D14569" w:rsidRPr="009F178B" w:rsidRDefault="009F178B" w:rsidP="009F178B">
                            <w:pPr>
                              <w:tabs>
                                <w:tab w:val="left" w:pos="708"/>
                              </w:tabs>
                              <w:spacing w:after="240"/>
                              <w:rPr>
                                <w:rFonts w:eastAsiaTheme="minorHAnsi" w:cstheme="minorBidi"/>
                                <w:b/>
                                <w:color w:val="A3C1DB"/>
                                <w:szCs w:val="20"/>
                                <w:lang w:val="en-US" w:eastAsia="en-US"/>
                              </w:rPr>
                            </w:pPr>
                            <w:bookmarkStart w:id="5" w:name="_Hlk122538549"/>
                            <w:r>
                              <w:rPr>
                                <w:rFonts w:eastAsiaTheme="minorHAnsi" w:cstheme="minorBidi"/>
                                <w:b/>
                                <w:color w:val="23151F"/>
                                <w:szCs w:val="20"/>
                                <w:lang w:val="en-US" w:eastAsia="en-US"/>
                              </w:rPr>
                              <w:t xml:space="preserve">Franz Rauch, </w:t>
                            </w:r>
                            <w:r>
                              <w:rPr>
                                <w:rFonts w:eastAsiaTheme="minorHAnsi" w:cstheme="minorBidi"/>
                                <w:color w:val="23151F"/>
                                <w:szCs w:val="20"/>
                                <w:lang w:val="en-US" w:eastAsia="en-US"/>
                              </w:rPr>
                              <w:t>Alpen-Adria University Klagenfurt</w:t>
                            </w:r>
                            <w:bookmarkEnd w:id="5"/>
                            <w:r>
                              <w:rPr>
                                <w:rFonts w:eastAsiaTheme="minorHAnsi" w:cstheme="minorBidi"/>
                                <w:b/>
                                <w:color w:val="23151F"/>
                                <w:szCs w:val="20"/>
                                <w:lang w:val="en-US" w:eastAsia="en-US"/>
                              </w:rPr>
                              <w:br/>
                            </w:r>
                          </w:p>
                          <w:p w14:paraId="46F39E13" w14:textId="77777777" w:rsidR="00BC5390" w:rsidRPr="009E40B2" w:rsidRDefault="00BC5390" w:rsidP="0004747C">
                            <w:pPr>
                              <w:pStyle w:val="Autoriausvardas"/>
                              <w:numPr>
                                <w:ilvl w:val="0"/>
                                <w:numId w:val="0"/>
                              </w:numPr>
                              <w:tabs>
                                <w:tab w:val="left" w:pos="10065"/>
                              </w:tabs>
                              <w:spacing w:after="120"/>
                              <w:ind w:left="426" w:right="-88" w:hanging="426"/>
                              <w:jc w:val="both"/>
                              <w:rPr>
                                <w:rStyle w:val="AUTORIcaptioncharacter"/>
                                <w:rFonts w:ascii="Verdana" w:hAnsi="Verdana" w:cstheme="majorHAnsi"/>
                                <w:color w:val="263673"/>
                                <w:sz w:val="20"/>
                              </w:rPr>
                            </w:pPr>
                            <w:r w:rsidRPr="009E40B2">
                              <w:rPr>
                                <w:rStyle w:val="AUTORIcaptioncharacter"/>
                                <w:rFonts w:ascii="Verdana" w:hAnsi="Verdana"/>
                                <w:color w:val="263673"/>
                                <w:sz w:val="20"/>
                              </w:rPr>
                              <w:t>LANGUAGE</w:t>
                            </w:r>
                            <w:r w:rsidRPr="009E40B2">
                              <w:rPr>
                                <w:rStyle w:val="AUTORIcaptioncharacter"/>
                                <w:rFonts w:ascii="Verdana" w:hAnsi="Verdana" w:cstheme="majorHAnsi"/>
                                <w:color w:val="263673"/>
                                <w:sz w:val="20"/>
                              </w:rPr>
                              <w:t xml:space="preserve"> </w:t>
                            </w:r>
                            <w:r w:rsidRPr="009E40B2">
                              <w:rPr>
                                <w:rStyle w:val="AUTORIcaptioncharacter"/>
                                <w:rFonts w:ascii="Verdana" w:hAnsi="Verdana"/>
                                <w:color w:val="263673"/>
                                <w:sz w:val="20"/>
                              </w:rPr>
                              <w:t>EDITOR</w:t>
                            </w:r>
                            <w:r w:rsidRPr="009E40B2">
                              <w:rPr>
                                <w:rStyle w:val="AUTORIcaptioncharacter"/>
                                <w:rFonts w:ascii="Verdana" w:hAnsi="Verdana" w:cstheme="majorHAnsi"/>
                                <w:color w:val="263673"/>
                                <w:sz w:val="20"/>
                              </w:rPr>
                              <w:t>:</w:t>
                            </w:r>
                          </w:p>
                          <w:p w14:paraId="0B040A95" w14:textId="7B68E646" w:rsidR="00BC5390" w:rsidRPr="00A55EA4" w:rsidRDefault="00140E73" w:rsidP="0004747C">
                            <w:pPr>
                              <w:pStyle w:val="Autoriausvardas"/>
                              <w:numPr>
                                <w:ilvl w:val="0"/>
                                <w:numId w:val="0"/>
                              </w:numPr>
                              <w:tabs>
                                <w:tab w:val="left" w:pos="708"/>
                              </w:tabs>
                              <w:spacing w:after="120" w:line="240" w:lineRule="auto"/>
                              <w:ind w:right="0"/>
                              <w:jc w:val="both"/>
                              <w:rPr>
                                <w:rFonts w:ascii="Verdana" w:hAnsi="Verdana"/>
                                <w:bCs/>
                                <w:color w:val="333333"/>
                                <w:sz w:val="20"/>
                              </w:rPr>
                            </w:pPr>
                            <w:r>
                              <w:rPr>
                                <w:rFonts w:ascii="Verdana" w:hAnsi="Verdana"/>
                                <w:b/>
                                <w:color w:val="333333"/>
                                <w:sz w:val="20"/>
                                <w:lang w:val="en-GB"/>
                              </w:rPr>
                              <w:t xml:space="preserve">James Nixon, </w:t>
                            </w:r>
                            <w:bookmarkStart w:id="6" w:name="_Hlk114156961"/>
                            <w:r w:rsidR="009F178B" w:rsidRPr="00A55EA4">
                              <w:rPr>
                                <w:rFonts w:ascii="Verdana" w:hAnsi="Verdana"/>
                                <w:bCs/>
                                <w:color w:val="333333"/>
                                <w:sz w:val="20"/>
                                <w:lang w:val="en-GB"/>
                              </w:rPr>
                              <w:t>freelance editor</w:t>
                            </w:r>
                          </w:p>
                          <w:bookmarkEnd w:id="6"/>
                          <w:p w14:paraId="3516BB24" w14:textId="77777777" w:rsidR="00BC5390" w:rsidRDefault="00BC5390" w:rsidP="0004747C">
                            <w:pPr>
                              <w:pStyle w:val="Autoriausvardas"/>
                              <w:numPr>
                                <w:ilvl w:val="0"/>
                                <w:numId w:val="0"/>
                              </w:numPr>
                              <w:tabs>
                                <w:tab w:val="left" w:pos="708"/>
                              </w:tabs>
                              <w:spacing w:after="120" w:line="240" w:lineRule="auto"/>
                              <w:ind w:right="0"/>
                              <w:jc w:val="both"/>
                              <w:rPr>
                                <w:rFonts w:ascii="Verdana" w:hAnsi="Verdana"/>
                                <w:color w:val="333333"/>
                                <w:sz w:val="20"/>
                              </w:rPr>
                            </w:pPr>
                          </w:p>
                          <w:p w14:paraId="441612B8" w14:textId="77777777" w:rsidR="00BC5390" w:rsidRDefault="00BC5390" w:rsidP="0004747C">
                            <w:pPr>
                              <w:pStyle w:val="Autoriausvardas"/>
                              <w:numPr>
                                <w:ilvl w:val="0"/>
                                <w:numId w:val="0"/>
                              </w:numPr>
                              <w:tabs>
                                <w:tab w:val="left" w:pos="708"/>
                              </w:tabs>
                              <w:spacing w:after="120" w:line="240" w:lineRule="auto"/>
                              <w:ind w:right="0"/>
                              <w:jc w:val="both"/>
                              <w:rPr>
                                <w:rFonts w:ascii="Verdana" w:hAnsi="Verdana"/>
                                <w:color w:val="333333"/>
                                <w:sz w:val="20"/>
                              </w:rPr>
                            </w:pPr>
                          </w:p>
                          <w:p w14:paraId="1DD8F0FE" w14:textId="77777777" w:rsidR="00BC5390" w:rsidRPr="00D138A4" w:rsidRDefault="00BC5390" w:rsidP="0004747C">
                            <w:pPr>
                              <w:pStyle w:val="Autoriausvardas"/>
                              <w:numPr>
                                <w:ilvl w:val="0"/>
                                <w:numId w:val="0"/>
                              </w:numPr>
                              <w:tabs>
                                <w:tab w:val="left" w:pos="708"/>
                              </w:tabs>
                              <w:spacing w:after="120" w:line="240" w:lineRule="auto"/>
                              <w:ind w:right="0"/>
                              <w:jc w:val="both"/>
                              <w:rPr>
                                <w:rFonts w:ascii="Verdana" w:hAnsi="Verdana"/>
                                <w:color w:val="333333"/>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4A4A5" id="Text Box 32" o:spid="_x0000_s1031" type="#_x0000_t202" style="position:absolute;margin-left:-.4pt;margin-top:17.95pt;width:279.75pt;height:227.4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2OEgIAAP4DAAAOAAAAZHJzL2Uyb0RvYy54bWysU9uO2yAQfa/Uf0C8N07cuOtYIatttqkq&#10;bS/Sth+AMY5RMUOBxE6/vgPOZqPtW1UeEMPMHGbOHNa3Y6/JUTqvwDC6mM0pkUZAo8ye0R/fd29K&#10;SnzgpuEajGT0JD293bx+tR5sJXPoQDfSEQQxvhoso10ItsoyLzrZcz8DKw06W3A9D2i6fdY4PiB6&#10;r7N8Pn+XDeAa60BI7/H2fnLSTcJvWynC17b1MhDNKNYW0u7SXsc926x5tXfcdkqcy+D/UEXPlcFH&#10;L1D3PHBycOovqF4JBx7aMBPQZ9C2SsjUA3azmL/o5rHjVqZekBxvLzT5/wcrvhwf7TdHwvgeRhxg&#10;asLbBxA/PTGw7bjZyzvnYOgkb/DhRaQsG6yvzqmRal/5CFIPn6HBIfNDgAQ0tq6PrGCfBNFxAKcL&#10;6XIMRODl26LIy7ygRKAvL8ubVZnGkvHqKd06Hz5K6Ek8MOpwqgmeHx98iOXw6ikkvuZBq2antE6G&#10;29db7ciRowJ2aaUOXoRpQwZGVwUWErMMxPwkjl4FVKhWPaPlPK5JM5GOD6ZJIYErPZ2xEm3O/ERK&#10;JnLCWI9ENYwWMTfSVUNzQsIcTILED4SHDtxvSgYUI6P+14E7SYn+ZJD01WK5jOpNxrK4ydFw1576&#10;2sONQChGAyXTcRuS4qfG7nA4rUq0PVdyLhlFltg8f4io4ms7RT1/280fAAAA//8DAFBLAwQUAAYA&#10;CAAAACEAVQnxnt0AAAAIAQAADwAAAGRycy9kb3ducmV2LnhtbEyPQU+DQBSE7yb+h80z8WLsopZS&#10;kEejJhqvrf0BD3gFIvuWsNtC/73bkz1OZjLzTb6ZTa9OPLrOCsLTIgLFUtm6kwZh//P5uAblPElN&#10;vRVGOLODTXF7k1NW20m2fNr5RoUScRkhtN4PmdauatmQW9iBJXgHOxryQY6NrkeaQrnp9XMUrbSh&#10;TsJCSwN/tFz97o4G4fA9PcTpVH75fbJdrt6pS0p7Rry/m99eQXme/X8YLvgBHYrAVNqj1E71CBdw&#10;j/ASp6CCHcfrBFSJsEyjBHSR6+sDxR8AAAD//wMAUEsBAi0AFAAGAAgAAAAhALaDOJL+AAAA4QEA&#10;ABMAAAAAAAAAAAAAAAAAAAAAAFtDb250ZW50X1R5cGVzXS54bWxQSwECLQAUAAYACAAAACEAOP0h&#10;/9YAAACUAQAACwAAAAAAAAAAAAAAAAAvAQAAX3JlbHMvLnJlbHNQSwECLQAUAAYACAAAACEA0L5d&#10;jhICAAD+AwAADgAAAAAAAAAAAAAAAAAuAgAAZHJzL2Uyb0RvYy54bWxQSwECLQAUAAYACAAAACEA&#10;VQnxnt0AAAAIAQAADwAAAAAAAAAAAAAAAABsBAAAZHJzL2Rvd25yZXYueG1sUEsFBgAAAAAEAAQA&#10;8wAAAHYFAAAAAA==&#10;" stroked="f">
                <v:textbox>
                  <w:txbxContent>
                    <w:p w14:paraId="6D2FD40F" w14:textId="3CA2B3AB" w:rsidR="00BC5390" w:rsidRPr="00216C39" w:rsidRDefault="00BC5390" w:rsidP="009F178B">
                      <w:pPr>
                        <w:pStyle w:val="Autoriausvardas"/>
                        <w:numPr>
                          <w:ilvl w:val="0"/>
                          <w:numId w:val="0"/>
                        </w:numPr>
                        <w:tabs>
                          <w:tab w:val="left" w:pos="10065"/>
                        </w:tabs>
                        <w:spacing w:after="0"/>
                        <w:ind w:left="425" w:right="-91" w:hanging="425"/>
                        <w:jc w:val="both"/>
                        <w:rPr>
                          <w:rStyle w:val="AUTORIcaptioncharacter"/>
                          <w:rFonts w:ascii="Verdana" w:hAnsi="Verdana" w:cstheme="majorHAnsi"/>
                          <w:color w:val="263673"/>
                          <w:sz w:val="20"/>
                        </w:rPr>
                      </w:pPr>
                      <w:r w:rsidRPr="00216C39">
                        <w:rPr>
                          <w:rStyle w:val="AUTORIcaptioncharacter"/>
                          <w:rFonts w:ascii="Verdana" w:hAnsi="Verdana"/>
                          <w:color w:val="263673"/>
                          <w:sz w:val="20"/>
                        </w:rPr>
                        <w:t>Authors</w:t>
                      </w:r>
                      <w:r w:rsidRPr="00216C39">
                        <w:rPr>
                          <w:rStyle w:val="AUTORIcaptioncharacter"/>
                          <w:rFonts w:ascii="Verdana" w:hAnsi="Verdana" w:cstheme="majorHAnsi"/>
                          <w:color w:val="263673"/>
                          <w:sz w:val="20"/>
                        </w:rPr>
                        <w:t>:</w:t>
                      </w:r>
                    </w:p>
                    <w:p w14:paraId="6D74A387" w14:textId="77777777" w:rsidR="009F178B" w:rsidRDefault="009F178B" w:rsidP="009F178B">
                      <w:pPr>
                        <w:tabs>
                          <w:tab w:val="left" w:pos="708"/>
                        </w:tabs>
                        <w:spacing w:after="120"/>
                        <w:rPr>
                          <w:rFonts w:eastAsiaTheme="minorHAnsi" w:cstheme="minorBidi"/>
                          <w:bCs/>
                          <w:szCs w:val="20"/>
                          <w:lang w:val="nl-BE" w:eastAsia="en-US"/>
                        </w:rPr>
                      </w:pPr>
                      <w:bookmarkStart w:id="7" w:name="_Hlk122538527"/>
                      <w:r>
                        <w:rPr>
                          <w:rFonts w:eastAsiaTheme="minorHAnsi" w:cstheme="minorBidi"/>
                          <w:b/>
                          <w:szCs w:val="20"/>
                          <w:lang w:val="nl-BE" w:eastAsia="en-US"/>
                        </w:rPr>
                        <w:t>Ingrid MULÀ</w:t>
                      </w:r>
                    </w:p>
                    <w:p w14:paraId="2EB256AC" w14:textId="77777777" w:rsidR="009F178B" w:rsidRDefault="009F178B" w:rsidP="009F178B">
                      <w:pPr>
                        <w:tabs>
                          <w:tab w:val="left" w:pos="708"/>
                        </w:tabs>
                        <w:spacing w:after="120"/>
                        <w:rPr>
                          <w:rFonts w:eastAsiaTheme="minorHAnsi" w:cstheme="minorBidi"/>
                          <w:b/>
                          <w:szCs w:val="20"/>
                          <w:lang w:eastAsia="en-US"/>
                        </w:rPr>
                      </w:pPr>
                      <w:r>
                        <w:rPr>
                          <w:rFonts w:eastAsiaTheme="minorHAnsi" w:cstheme="minorBidi"/>
                          <w:b/>
                          <w:color w:val="23151F"/>
                          <w:szCs w:val="20"/>
                          <w:lang w:val="en-US" w:eastAsia="en-US"/>
                        </w:rPr>
                        <w:t>Daniella TILBURY</w:t>
                      </w:r>
                      <w:bookmarkEnd w:id="7"/>
                    </w:p>
                    <w:p w14:paraId="48D38561" w14:textId="77777777" w:rsidR="00D14569" w:rsidRPr="0052546A" w:rsidRDefault="00D14569" w:rsidP="0004747C">
                      <w:pPr>
                        <w:pStyle w:val="Autoriausvardas"/>
                        <w:numPr>
                          <w:ilvl w:val="0"/>
                          <w:numId w:val="0"/>
                        </w:numPr>
                        <w:tabs>
                          <w:tab w:val="left" w:pos="10065"/>
                        </w:tabs>
                        <w:spacing w:after="240"/>
                        <w:ind w:left="426" w:right="-88" w:hanging="426"/>
                        <w:jc w:val="both"/>
                        <w:rPr>
                          <w:rFonts w:ascii="Verdana" w:hAnsi="Verdana" w:cstheme="majorHAnsi"/>
                          <w:b/>
                          <w:caps/>
                          <w:color w:val="263673"/>
                          <w:sz w:val="20"/>
                        </w:rPr>
                      </w:pPr>
                    </w:p>
                    <w:p w14:paraId="427F5B67" w14:textId="53CFE455" w:rsidR="00BC5390" w:rsidRDefault="00BC5390" w:rsidP="0004747C">
                      <w:pPr>
                        <w:pStyle w:val="Autoriausvardas"/>
                        <w:numPr>
                          <w:ilvl w:val="0"/>
                          <w:numId w:val="0"/>
                        </w:numPr>
                        <w:tabs>
                          <w:tab w:val="left" w:pos="10065"/>
                        </w:tabs>
                        <w:spacing w:after="240"/>
                        <w:ind w:left="425" w:right="-91" w:hanging="425"/>
                        <w:jc w:val="both"/>
                        <w:rPr>
                          <w:rStyle w:val="AUTORIcaptioncharacter"/>
                          <w:rFonts w:ascii="Verdana" w:hAnsi="Verdana" w:cstheme="majorHAnsi"/>
                          <w:color w:val="263673"/>
                          <w:sz w:val="20"/>
                        </w:rPr>
                      </w:pPr>
                      <w:r w:rsidRPr="00ED3457">
                        <w:rPr>
                          <w:rStyle w:val="AUTORIcaptioncharacter"/>
                          <w:rFonts w:ascii="Verdana" w:hAnsi="Verdana"/>
                          <w:color w:val="263673"/>
                          <w:sz w:val="20"/>
                        </w:rPr>
                        <w:t>Peer</w:t>
                      </w:r>
                      <w:r w:rsidRPr="00ED3457">
                        <w:rPr>
                          <w:rStyle w:val="AUTORIcaptioncharacter"/>
                          <w:rFonts w:ascii="Verdana" w:hAnsi="Verdana" w:cstheme="majorHAnsi"/>
                          <w:color w:val="263673"/>
                          <w:sz w:val="20"/>
                        </w:rPr>
                        <w:t xml:space="preserve"> </w:t>
                      </w:r>
                      <w:r w:rsidRPr="00ED3457">
                        <w:rPr>
                          <w:rStyle w:val="AUTORIcaptioncharacter"/>
                          <w:rFonts w:ascii="Verdana" w:hAnsi="Verdana"/>
                          <w:color w:val="263673"/>
                          <w:sz w:val="20"/>
                        </w:rPr>
                        <w:t>reviewer</w:t>
                      </w:r>
                      <w:r w:rsidR="009F178B">
                        <w:rPr>
                          <w:rStyle w:val="AUTORIcaptioncharacter"/>
                          <w:rFonts w:ascii="Verdana" w:hAnsi="Verdana"/>
                          <w:color w:val="263673"/>
                          <w:sz w:val="20"/>
                        </w:rPr>
                        <w:t>S</w:t>
                      </w:r>
                      <w:r w:rsidRPr="00ED3457">
                        <w:rPr>
                          <w:rStyle w:val="AUTORIcaptioncharacter"/>
                          <w:rFonts w:ascii="Verdana" w:hAnsi="Verdana" w:cstheme="majorHAnsi"/>
                          <w:color w:val="263673"/>
                          <w:sz w:val="20"/>
                        </w:rPr>
                        <w:t>:</w:t>
                      </w:r>
                    </w:p>
                    <w:p w14:paraId="5756966B" w14:textId="77777777" w:rsidR="009F178B" w:rsidRDefault="009F178B" w:rsidP="009F178B">
                      <w:pPr>
                        <w:tabs>
                          <w:tab w:val="left" w:pos="708"/>
                        </w:tabs>
                        <w:spacing w:after="240"/>
                        <w:rPr>
                          <w:rFonts w:eastAsiaTheme="minorHAnsi" w:cstheme="minorBidi"/>
                          <w:szCs w:val="20"/>
                          <w:lang w:val="en-US" w:eastAsia="en-US"/>
                        </w:rPr>
                      </w:pPr>
                      <w:r>
                        <w:rPr>
                          <w:rFonts w:eastAsiaTheme="minorHAnsi" w:cstheme="minorBidi"/>
                          <w:b/>
                          <w:szCs w:val="20"/>
                          <w:lang w:val="it-IT" w:eastAsia="en-US"/>
                        </w:rPr>
                        <w:t>Miroslav BEBLAVÝ</w:t>
                      </w:r>
                      <w:r>
                        <w:rPr>
                          <w:rFonts w:eastAsiaTheme="minorHAnsi" w:cstheme="minorBidi"/>
                          <w:szCs w:val="20"/>
                          <w:lang w:val="en-US" w:eastAsia="en-US"/>
                        </w:rPr>
                        <w:t>, EENEE Scientific Coordinator</w:t>
                      </w:r>
                    </w:p>
                    <w:p w14:paraId="33CDE87C" w14:textId="27719CE2" w:rsidR="00D14569" w:rsidRPr="009F178B" w:rsidRDefault="009F178B" w:rsidP="009F178B">
                      <w:pPr>
                        <w:tabs>
                          <w:tab w:val="left" w:pos="708"/>
                        </w:tabs>
                        <w:spacing w:after="240"/>
                        <w:rPr>
                          <w:rFonts w:eastAsiaTheme="minorHAnsi" w:cstheme="minorBidi"/>
                          <w:b/>
                          <w:color w:val="A3C1DB"/>
                          <w:szCs w:val="20"/>
                          <w:lang w:val="en-US" w:eastAsia="en-US"/>
                        </w:rPr>
                      </w:pPr>
                      <w:bookmarkStart w:id="8" w:name="_Hlk122538549"/>
                      <w:r>
                        <w:rPr>
                          <w:rFonts w:eastAsiaTheme="minorHAnsi" w:cstheme="minorBidi"/>
                          <w:b/>
                          <w:color w:val="23151F"/>
                          <w:szCs w:val="20"/>
                          <w:lang w:val="en-US" w:eastAsia="en-US"/>
                        </w:rPr>
                        <w:t xml:space="preserve">Franz Rauch, </w:t>
                      </w:r>
                      <w:r>
                        <w:rPr>
                          <w:rFonts w:eastAsiaTheme="minorHAnsi" w:cstheme="minorBidi"/>
                          <w:color w:val="23151F"/>
                          <w:szCs w:val="20"/>
                          <w:lang w:val="en-US" w:eastAsia="en-US"/>
                        </w:rPr>
                        <w:t>Alpen-Adria University Klagenfurt</w:t>
                      </w:r>
                      <w:bookmarkEnd w:id="8"/>
                      <w:r>
                        <w:rPr>
                          <w:rFonts w:eastAsiaTheme="minorHAnsi" w:cstheme="minorBidi"/>
                          <w:b/>
                          <w:color w:val="23151F"/>
                          <w:szCs w:val="20"/>
                          <w:lang w:val="en-US" w:eastAsia="en-US"/>
                        </w:rPr>
                        <w:br/>
                      </w:r>
                    </w:p>
                    <w:p w14:paraId="46F39E13" w14:textId="77777777" w:rsidR="00BC5390" w:rsidRPr="009E40B2" w:rsidRDefault="00BC5390" w:rsidP="0004747C">
                      <w:pPr>
                        <w:pStyle w:val="Autoriausvardas"/>
                        <w:numPr>
                          <w:ilvl w:val="0"/>
                          <w:numId w:val="0"/>
                        </w:numPr>
                        <w:tabs>
                          <w:tab w:val="left" w:pos="10065"/>
                        </w:tabs>
                        <w:spacing w:after="120"/>
                        <w:ind w:left="426" w:right="-88" w:hanging="426"/>
                        <w:jc w:val="both"/>
                        <w:rPr>
                          <w:rStyle w:val="AUTORIcaptioncharacter"/>
                          <w:rFonts w:ascii="Verdana" w:hAnsi="Verdana" w:cstheme="majorHAnsi"/>
                          <w:color w:val="263673"/>
                          <w:sz w:val="20"/>
                        </w:rPr>
                      </w:pPr>
                      <w:r w:rsidRPr="009E40B2">
                        <w:rPr>
                          <w:rStyle w:val="AUTORIcaptioncharacter"/>
                          <w:rFonts w:ascii="Verdana" w:hAnsi="Verdana"/>
                          <w:color w:val="263673"/>
                          <w:sz w:val="20"/>
                        </w:rPr>
                        <w:t>LANGUAGE</w:t>
                      </w:r>
                      <w:r w:rsidRPr="009E40B2">
                        <w:rPr>
                          <w:rStyle w:val="AUTORIcaptioncharacter"/>
                          <w:rFonts w:ascii="Verdana" w:hAnsi="Verdana" w:cstheme="majorHAnsi"/>
                          <w:color w:val="263673"/>
                          <w:sz w:val="20"/>
                        </w:rPr>
                        <w:t xml:space="preserve"> </w:t>
                      </w:r>
                      <w:r w:rsidRPr="009E40B2">
                        <w:rPr>
                          <w:rStyle w:val="AUTORIcaptioncharacter"/>
                          <w:rFonts w:ascii="Verdana" w:hAnsi="Verdana"/>
                          <w:color w:val="263673"/>
                          <w:sz w:val="20"/>
                        </w:rPr>
                        <w:t>EDITOR</w:t>
                      </w:r>
                      <w:r w:rsidRPr="009E40B2">
                        <w:rPr>
                          <w:rStyle w:val="AUTORIcaptioncharacter"/>
                          <w:rFonts w:ascii="Verdana" w:hAnsi="Verdana" w:cstheme="majorHAnsi"/>
                          <w:color w:val="263673"/>
                          <w:sz w:val="20"/>
                        </w:rPr>
                        <w:t>:</w:t>
                      </w:r>
                    </w:p>
                    <w:p w14:paraId="0B040A95" w14:textId="7B68E646" w:rsidR="00BC5390" w:rsidRPr="00A55EA4" w:rsidRDefault="00140E73" w:rsidP="0004747C">
                      <w:pPr>
                        <w:pStyle w:val="Autoriausvardas"/>
                        <w:numPr>
                          <w:ilvl w:val="0"/>
                          <w:numId w:val="0"/>
                        </w:numPr>
                        <w:tabs>
                          <w:tab w:val="left" w:pos="708"/>
                        </w:tabs>
                        <w:spacing w:after="120" w:line="240" w:lineRule="auto"/>
                        <w:ind w:right="0"/>
                        <w:jc w:val="both"/>
                        <w:rPr>
                          <w:rFonts w:ascii="Verdana" w:hAnsi="Verdana"/>
                          <w:bCs/>
                          <w:color w:val="333333"/>
                          <w:sz w:val="20"/>
                        </w:rPr>
                      </w:pPr>
                      <w:r>
                        <w:rPr>
                          <w:rFonts w:ascii="Verdana" w:hAnsi="Verdana"/>
                          <w:b/>
                          <w:color w:val="333333"/>
                          <w:sz w:val="20"/>
                          <w:lang w:val="en-GB"/>
                        </w:rPr>
                        <w:t xml:space="preserve">James Nixon, </w:t>
                      </w:r>
                      <w:bookmarkStart w:id="9" w:name="_Hlk114156961"/>
                      <w:r w:rsidR="009F178B" w:rsidRPr="00A55EA4">
                        <w:rPr>
                          <w:rFonts w:ascii="Verdana" w:hAnsi="Verdana"/>
                          <w:bCs/>
                          <w:color w:val="333333"/>
                          <w:sz w:val="20"/>
                          <w:lang w:val="en-GB"/>
                        </w:rPr>
                        <w:t>freelance editor</w:t>
                      </w:r>
                    </w:p>
                    <w:bookmarkEnd w:id="9"/>
                    <w:p w14:paraId="3516BB24" w14:textId="77777777" w:rsidR="00BC5390" w:rsidRDefault="00BC5390" w:rsidP="0004747C">
                      <w:pPr>
                        <w:pStyle w:val="Autoriausvardas"/>
                        <w:numPr>
                          <w:ilvl w:val="0"/>
                          <w:numId w:val="0"/>
                        </w:numPr>
                        <w:tabs>
                          <w:tab w:val="left" w:pos="708"/>
                        </w:tabs>
                        <w:spacing w:after="120" w:line="240" w:lineRule="auto"/>
                        <w:ind w:right="0"/>
                        <w:jc w:val="both"/>
                        <w:rPr>
                          <w:rFonts w:ascii="Verdana" w:hAnsi="Verdana"/>
                          <w:color w:val="333333"/>
                          <w:sz w:val="20"/>
                        </w:rPr>
                      </w:pPr>
                    </w:p>
                    <w:p w14:paraId="441612B8" w14:textId="77777777" w:rsidR="00BC5390" w:rsidRDefault="00BC5390" w:rsidP="0004747C">
                      <w:pPr>
                        <w:pStyle w:val="Autoriausvardas"/>
                        <w:numPr>
                          <w:ilvl w:val="0"/>
                          <w:numId w:val="0"/>
                        </w:numPr>
                        <w:tabs>
                          <w:tab w:val="left" w:pos="708"/>
                        </w:tabs>
                        <w:spacing w:after="120" w:line="240" w:lineRule="auto"/>
                        <w:ind w:right="0"/>
                        <w:jc w:val="both"/>
                        <w:rPr>
                          <w:rFonts w:ascii="Verdana" w:hAnsi="Verdana"/>
                          <w:color w:val="333333"/>
                          <w:sz w:val="20"/>
                        </w:rPr>
                      </w:pPr>
                    </w:p>
                    <w:p w14:paraId="1DD8F0FE" w14:textId="77777777" w:rsidR="00BC5390" w:rsidRPr="00D138A4" w:rsidRDefault="00BC5390" w:rsidP="0004747C">
                      <w:pPr>
                        <w:pStyle w:val="Autoriausvardas"/>
                        <w:numPr>
                          <w:ilvl w:val="0"/>
                          <w:numId w:val="0"/>
                        </w:numPr>
                        <w:tabs>
                          <w:tab w:val="left" w:pos="708"/>
                        </w:tabs>
                        <w:spacing w:after="120" w:line="240" w:lineRule="auto"/>
                        <w:ind w:right="0"/>
                        <w:jc w:val="both"/>
                        <w:rPr>
                          <w:rFonts w:ascii="Verdana" w:hAnsi="Verdana"/>
                          <w:color w:val="333333"/>
                          <w:sz w:val="20"/>
                        </w:rPr>
                      </w:pPr>
                    </w:p>
                  </w:txbxContent>
                </v:textbox>
                <w10:wrap type="square" anchorx="margin"/>
              </v:shape>
            </w:pict>
          </mc:Fallback>
        </mc:AlternateContent>
      </w:r>
    </w:p>
    <w:p w14:paraId="2B9DEC32" w14:textId="77777777" w:rsidR="0004747C" w:rsidRPr="004C4A88" w:rsidRDefault="0004747C" w:rsidP="0004747C">
      <w:pPr>
        <w:rPr>
          <w:lang w:val="fr-BE"/>
        </w:rPr>
      </w:pPr>
    </w:p>
    <w:p w14:paraId="647B0D1C" w14:textId="77777777" w:rsidR="0004747C" w:rsidRPr="004C4A88" w:rsidRDefault="0004747C" w:rsidP="0004747C">
      <w:pPr>
        <w:rPr>
          <w:lang w:val="fr-BE"/>
        </w:rPr>
      </w:pPr>
    </w:p>
    <w:p w14:paraId="5FB2C7EE" w14:textId="77777777" w:rsidR="0004747C" w:rsidRPr="004C4A88" w:rsidRDefault="0004747C" w:rsidP="0004747C">
      <w:pPr>
        <w:rPr>
          <w:lang w:val="fr-BE"/>
        </w:rPr>
      </w:pPr>
    </w:p>
    <w:p w14:paraId="68ACF0B7" w14:textId="77777777" w:rsidR="0004747C" w:rsidRPr="004C4A88" w:rsidRDefault="0004747C" w:rsidP="0004747C">
      <w:pPr>
        <w:rPr>
          <w:lang w:val="fr-BE"/>
        </w:rPr>
      </w:pPr>
    </w:p>
    <w:p w14:paraId="4D9B94F7" w14:textId="77777777" w:rsidR="0004747C" w:rsidRPr="004C4A88" w:rsidRDefault="0004747C" w:rsidP="0004747C">
      <w:pPr>
        <w:rPr>
          <w:lang w:val="fr-BE"/>
        </w:rPr>
      </w:pPr>
    </w:p>
    <w:p w14:paraId="64AEA491" w14:textId="77777777" w:rsidR="0004747C" w:rsidRPr="004C4A88" w:rsidRDefault="0004747C" w:rsidP="0004747C">
      <w:pPr>
        <w:rPr>
          <w:lang w:val="fr-BE"/>
        </w:rPr>
      </w:pPr>
    </w:p>
    <w:p w14:paraId="1AEC2A8A" w14:textId="77777777" w:rsidR="0004747C" w:rsidRPr="004C4A88" w:rsidRDefault="0004747C" w:rsidP="0004747C">
      <w:pPr>
        <w:rPr>
          <w:lang w:val="fr-BE"/>
        </w:rPr>
      </w:pPr>
    </w:p>
    <w:p w14:paraId="7128BE21" w14:textId="77777777" w:rsidR="0004747C" w:rsidRPr="004C4A88" w:rsidRDefault="0004747C" w:rsidP="0004747C">
      <w:pPr>
        <w:rPr>
          <w:lang w:val="fr-BE"/>
        </w:rPr>
      </w:pPr>
    </w:p>
    <w:p w14:paraId="4312FB90" w14:textId="77777777" w:rsidR="0004747C" w:rsidRPr="004C4A88" w:rsidRDefault="0004747C" w:rsidP="0004747C">
      <w:pPr>
        <w:rPr>
          <w:lang w:val="fr-BE"/>
        </w:rPr>
      </w:pPr>
    </w:p>
    <w:p w14:paraId="4A499BA7" w14:textId="77777777" w:rsidR="0004747C" w:rsidRPr="004C4A88" w:rsidRDefault="0004747C" w:rsidP="0004747C">
      <w:pPr>
        <w:rPr>
          <w:lang w:val="fr-BE"/>
        </w:rPr>
      </w:pPr>
    </w:p>
    <w:p w14:paraId="04E5356E" w14:textId="77777777" w:rsidR="0004747C" w:rsidRPr="004C4A88" w:rsidRDefault="0004747C" w:rsidP="0004747C">
      <w:pPr>
        <w:rPr>
          <w:lang w:val="fr-BE"/>
        </w:rPr>
      </w:pPr>
    </w:p>
    <w:p w14:paraId="683F75AE" w14:textId="77777777" w:rsidR="0004747C" w:rsidRPr="004C4A88" w:rsidRDefault="0004747C" w:rsidP="0004747C">
      <w:pPr>
        <w:rPr>
          <w:lang w:val="fr-BE"/>
        </w:rPr>
      </w:pPr>
    </w:p>
    <w:p w14:paraId="6592814E" w14:textId="77777777" w:rsidR="0004747C" w:rsidRPr="004C4A88" w:rsidRDefault="0004747C" w:rsidP="0004747C">
      <w:pPr>
        <w:rPr>
          <w:lang w:val="fr-BE"/>
        </w:rPr>
      </w:pPr>
    </w:p>
    <w:p w14:paraId="40777928" w14:textId="77777777" w:rsidR="0004747C" w:rsidRPr="004C4A88" w:rsidRDefault="0004747C" w:rsidP="0004747C">
      <w:pPr>
        <w:rPr>
          <w:lang w:val="fr-BE"/>
        </w:rPr>
        <w:sectPr w:rsidR="0004747C" w:rsidRPr="004C4A88" w:rsidSect="00BC5390">
          <w:headerReference w:type="even" r:id="rId23"/>
          <w:headerReference w:type="default" r:id="rId24"/>
          <w:footerReference w:type="even" r:id="rId25"/>
          <w:footerReference w:type="default" r:id="rId26"/>
          <w:headerReference w:type="first" r:id="rId27"/>
          <w:footerReference w:type="first" r:id="rId28"/>
          <w:pgSz w:w="11906" w:h="16838" w:code="9"/>
          <w:pgMar w:top="1985" w:right="1418" w:bottom="1418" w:left="1418" w:header="709" w:footer="709" w:gutter="0"/>
          <w:pgNumType w:start="1"/>
          <w:cols w:space="708"/>
          <w:titlePg/>
          <w:docGrid w:linePitch="360"/>
        </w:sectPr>
      </w:pPr>
      <w:r w:rsidRPr="00FA1F38">
        <w:rPr>
          <w:rFonts w:cs="Arial"/>
          <w:b/>
          <w:bCs/>
          <w:noProof/>
          <w:color w:val="263673"/>
          <w:kern w:val="32"/>
          <w:sz w:val="28"/>
          <w:szCs w:val="32"/>
          <w:lang w:eastAsia="en-IE"/>
        </w:rPr>
        <mc:AlternateContent>
          <mc:Choice Requires="wps">
            <w:drawing>
              <wp:anchor distT="0" distB="0" distL="114300" distR="114300" simplePos="0" relativeHeight="251670016" behindDoc="0" locked="0" layoutInCell="1" allowOverlap="1" wp14:anchorId="016D1FC0" wp14:editId="5267C4C4">
                <wp:simplePos x="0" y="0"/>
                <wp:positionH relativeFrom="page">
                  <wp:posOffset>900430</wp:posOffset>
                </wp:positionH>
                <wp:positionV relativeFrom="page">
                  <wp:posOffset>7994015</wp:posOffset>
                </wp:positionV>
                <wp:extent cx="5433060" cy="1786255"/>
                <wp:effectExtent l="0" t="0" r="0" b="444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6FF96" w14:textId="77777777" w:rsidR="00BC5390" w:rsidRPr="00696241" w:rsidRDefault="00BC5390" w:rsidP="0004747C">
                            <w:pPr>
                              <w:pStyle w:val="HeadingBody"/>
                              <w:rPr>
                                <w:sz w:val="18"/>
                              </w:rPr>
                            </w:pPr>
                            <w:r w:rsidRPr="00696241">
                              <w:rPr>
                                <w:sz w:val="18"/>
                              </w:rPr>
                              <w:t>EUROPEAN COMMISSION</w:t>
                            </w:r>
                          </w:p>
                          <w:p w14:paraId="77B7F59B" w14:textId="77777777" w:rsidR="00BC5390" w:rsidRPr="00696241" w:rsidRDefault="00BC5390" w:rsidP="0004747C">
                            <w:pPr>
                              <w:rPr>
                                <w:sz w:val="16"/>
                                <w:szCs w:val="16"/>
                              </w:rPr>
                            </w:pPr>
                            <w:r w:rsidRPr="00696241">
                              <w:rPr>
                                <w:sz w:val="16"/>
                                <w:szCs w:val="16"/>
                              </w:rPr>
                              <w:t xml:space="preserve">Directorate-General for </w:t>
                            </w:r>
                            <w:r>
                              <w:rPr>
                                <w:sz w:val="16"/>
                                <w:szCs w:val="16"/>
                              </w:rPr>
                              <w:t xml:space="preserve">Education, Youth, </w:t>
                            </w:r>
                            <w:proofErr w:type="gramStart"/>
                            <w:r>
                              <w:rPr>
                                <w:sz w:val="16"/>
                                <w:szCs w:val="16"/>
                              </w:rPr>
                              <w:t>Sport</w:t>
                            </w:r>
                            <w:proofErr w:type="gramEnd"/>
                            <w:r>
                              <w:rPr>
                                <w:sz w:val="16"/>
                                <w:szCs w:val="16"/>
                              </w:rPr>
                              <w:t xml:space="preserve"> and Culture</w:t>
                            </w:r>
                          </w:p>
                          <w:p w14:paraId="67562C86" w14:textId="77777777" w:rsidR="00BC5390" w:rsidRPr="0090272E" w:rsidRDefault="00BC5390" w:rsidP="0004747C">
                            <w:pPr>
                              <w:rPr>
                                <w:sz w:val="16"/>
                                <w:szCs w:val="16"/>
                              </w:rPr>
                            </w:pPr>
                            <w:r w:rsidRPr="00696241">
                              <w:rPr>
                                <w:sz w:val="16"/>
                                <w:szCs w:val="16"/>
                              </w:rPr>
                              <w:t xml:space="preserve">Directorate </w:t>
                            </w:r>
                            <w:r w:rsidRPr="0090272E">
                              <w:rPr>
                                <w:sz w:val="16"/>
                                <w:szCs w:val="16"/>
                              </w:rPr>
                              <w:t>A — Policy Strategy and Evaluation</w:t>
                            </w:r>
                          </w:p>
                          <w:p w14:paraId="6FF6FC33" w14:textId="77777777" w:rsidR="00BC5390" w:rsidRPr="0090272E" w:rsidRDefault="00BC5390" w:rsidP="0004747C">
                            <w:pPr>
                              <w:spacing w:after="120"/>
                              <w:rPr>
                                <w:i/>
                                <w:sz w:val="16"/>
                                <w:szCs w:val="16"/>
                              </w:rPr>
                            </w:pPr>
                            <w:r w:rsidRPr="0090272E">
                              <w:rPr>
                                <w:sz w:val="16"/>
                                <w:szCs w:val="16"/>
                              </w:rPr>
                              <w:t>Unit A.4 — Evidence-Based Policy and Evaluation</w:t>
                            </w:r>
                          </w:p>
                          <w:p w14:paraId="71362377" w14:textId="77777777" w:rsidR="00BC5390" w:rsidRDefault="00BC5390" w:rsidP="0004747C">
                            <w:pPr>
                              <w:tabs>
                                <w:tab w:val="left" w:pos="709"/>
                              </w:tabs>
                              <w:spacing w:after="120"/>
                              <w:ind w:left="709" w:hanging="709"/>
                              <w:rPr>
                                <w:sz w:val="16"/>
                                <w:szCs w:val="16"/>
                              </w:rPr>
                            </w:pPr>
                            <w:r w:rsidRPr="00696241">
                              <w:rPr>
                                <w:i/>
                                <w:sz w:val="16"/>
                                <w:szCs w:val="16"/>
                              </w:rPr>
                              <w:t>E-mail:</w:t>
                            </w:r>
                            <w:r w:rsidRPr="00696241">
                              <w:rPr>
                                <w:i/>
                                <w:sz w:val="16"/>
                                <w:szCs w:val="16"/>
                              </w:rPr>
                              <w:tab/>
                            </w:r>
                            <w:hyperlink r:id="rId29" w:history="1">
                              <w:r w:rsidRPr="006F52DE">
                                <w:rPr>
                                  <w:rStyle w:val="Hyperlink"/>
                                  <w:sz w:val="16"/>
                                  <w:szCs w:val="16"/>
                                </w:rPr>
                                <w:t>eac-unite-a4</w:t>
                              </w:r>
                              <w:r w:rsidRPr="006F52DE">
                                <w:rPr>
                                  <w:rStyle w:val="Hyperlink"/>
                                  <w:i/>
                                  <w:sz w:val="16"/>
                                  <w:szCs w:val="16"/>
                                </w:rPr>
                                <w:t>@ec.europa.eu</w:t>
                              </w:r>
                            </w:hyperlink>
                          </w:p>
                          <w:p w14:paraId="44FB7EA5" w14:textId="77777777" w:rsidR="00BC5390" w:rsidRPr="00696241" w:rsidRDefault="00BC5390" w:rsidP="0004747C">
                            <w:pPr>
                              <w:tabs>
                                <w:tab w:val="left" w:pos="709"/>
                              </w:tabs>
                              <w:spacing w:after="120"/>
                              <w:ind w:left="709" w:hanging="709"/>
                              <w:rPr>
                                <w:sz w:val="16"/>
                                <w:szCs w:val="16"/>
                              </w:rPr>
                            </w:pPr>
                          </w:p>
                          <w:p w14:paraId="7F3667DD" w14:textId="77777777" w:rsidR="00BC5390" w:rsidRPr="00B02883" w:rsidRDefault="00BC5390" w:rsidP="0004747C">
                            <w:pPr>
                              <w:rPr>
                                <w:sz w:val="16"/>
                                <w:szCs w:val="16"/>
                                <w:lang w:val="fr-FR" w:eastAsia="en-US"/>
                              </w:rPr>
                            </w:pPr>
                            <w:r w:rsidRPr="00696241">
                              <w:rPr>
                                <w:i/>
                                <w:sz w:val="16"/>
                                <w:szCs w:val="16"/>
                              </w:rPr>
                              <w:t>European Commission</w:t>
                            </w:r>
                            <w:r w:rsidRPr="00696241">
                              <w:rPr>
                                <w:i/>
                                <w:sz w:val="16"/>
                                <w:szCs w:val="16"/>
                              </w:rPr>
                              <w:br/>
                              <w:t>B-1049 Brussels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1FC0" id="Text Box 57" o:spid="_x0000_s1032" type="#_x0000_t202" style="position:absolute;margin-left:70.9pt;margin-top:629.45pt;width:427.8pt;height:140.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DW6QEAALcDAAAOAAAAZHJzL2Uyb0RvYy54bWysU8tu2zAQvBfoPxC815Ic20kFy0GaIEWB&#10;9AGk/QCKoiSiEpdd0pbcr++Skh23vRW9EOQuObszO9zejn3HDgqdBlPwbJFypoyESpum4N++Pr65&#10;4cx5YSrRgVEFPyrHb3evX20Hm6sltNBVChmBGJcPtuCt9zZPEidb1Qu3AKsMJWvAXng6YpNUKAZC&#10;77tkmaabZACsLIJUzlH0YUryXcSvayX957p2yrOu4NSbjyvGtQxrstuKvEFhWy3nNsQ/dNELbajo&#10;GepBeMH2qP+C6rVEcFD7hYQ+gbrWUkUOxCZL/2Dz3AqrIhcSx9mzTO7/wcpPh2f7BZkf38FIA4wk&#10;nH0C+d0xA/etMI26Q4ShVaKiwlmQLBmsy+enQWqXuwBSDh+hoiGLvYcINNbYB1WIJyN0GsDxLLoa&#10;PZMUXK+urtINpSTlsuubzXK9jjVEfnpu0fn3CnoWNgVHmmqEF4cn50M7Ij9dCdUMPOqui5PtzG8B&#10;ujhFVLTG/PrU/8TEj+XIdFXwTegi5EqojsQOYXIPuZ02LeBPzgZyTsHdj71AxVn3wZBCb7PVKlgt&#10;Hlbr6yUd8DJTXmaEkQRVcM/ZtL33kz33FnXTUqVpJgbuSNVaR74vXc2zIHdEGWYnB/tdnuOtl/+2&#10;+wUAAP//AwBQSwMEFAAGAAgAAAAhAIRV+GDgAAAADQEAAA8AAABkcnMvZG93bnJldi54bWxMj0FP&#10;wzAMhe9I+w+RkbixZFXL1tJ0mkBcQYyBxC1rvLaicaomW8u/x5zg5mc/PX+v3M6uFxccQ+dJw2qp&#10;QCDV3nbUaDi8Pd1uQIRoyJreE2r4xgDbanFVmsL6iV7xso+N4BAKhdHQxjgUUoa6RWfC0g9IfDv5&#10;0ZnIcmykHc3E4a6XiVJ30pmO+ENrBnxosf7an52G9+fT50eqXppHlw2Tn5Ukl0utb67n3T2IiHP8&#10;M8MvPqNDxUxHfyYbRM86XTF65CHJNjkItuT5OgVx5FWWqgRkVcr/LaofAAAA//8DAFBLAQItABQA&#10;BgAIAAAAIQC2gziS/gAAAOEBAAATAAAAAAAAAAAAAAAAAAAAAABbQ29udGVudF9UeXBlc10ueG1s&#10;UEsBAi0AFAAGAAgAAAAhADj9If/WAAAAlAEAAAsAAAAAAAAAAAAAAAAALwEAAF9yZWxzLy5yZWxz&#10;UEsBAi0AFAAGAAgAAAAhAJrpINbpAQAAtwMAAA4AAAAAAAAAAAAAAAAALgIAAGRycy9lMm9Eb2Mu&#10;eG1sUEsBAi0AFAAGAAgAAAAhAIRV+GDgAAAADQEAAA8AAAAAAAAAAAAAAAAAQwQAAGRycy9kb3du&#10;cmV2LnhtbFBLBQYAAAAABAAEAPMAAABQBQAAAAA=&#10;" filled="f" stroked="f">
                <v:textbox>
                  <w:txbxContent>
                    <w:p w14:paraId="2DF6FF96" w14:textId="77777777" w:rsidR="00BC5390" w:rsidRPr="00696241" w:rsidRDefault="00BC5390" w:rsidP="0004747C">
                      <w:pPr>
                        <w:pStyle w:val="HeadingBody"/>
                        <w:rPr>
                          <w:sz w:val="18"/>
                        </w:rPr>
                      </w:pPr>
                      <w:r w:rsidRPr="00696241">
                        <w:rPr>
                          <w:sz w:val="18"/>
                        </w:rPr>
                        <w:t>EUROPEAN COMMISSION</w:t>
                      </w:r>
                    </w:p>
                    <w:p w14:paraId="77B7F59B" w14:textId="77777777" w:rsidR="00BC5390" w:rsidRPr="00696241" w:rsidRDefault="00BC5390" w:rsidP="0004747C">
                      <w:pPr>
                        <w:rPr>
                          <w:sz w:val="16"/>
                          <w:szCs w:val="16"/>
                        </w:rPr>
                      </w:pPr>
                      <w:r w:rsidRPr="00696241">
                        <w:rPr>
                          <w:sz w:val="16"/>
                          <w:szCs w:val="16"/>
                        </w:rPr>
                        <w:t xml:space="preserve">Directorate-General for </w:t>
                      </w:r>
                      <w:r>
                        <w:rPr>
                          <w:sz w:val="16"/>
                          <w:szCs w:val="16"/>
                        </w:rPr>
                        <w:t>Education, Youth, Sport and Culture</w:t>
                      </w:r>
                    </w:p>
                    <w:p w14:paraId="67562C86" w14:textId="77777777" w:rsidR="00BC5390" w:rsidRPr="0090272E" w:rsidRDefault="00BC5390" w:rsidP="0004747C">
                      <w:pPr>
                        <w:rPr>
                          <w:sz w:val="16"/>
                          <w:szCs w:val="16"/>
                        </w:rPr>
                      </w:pPr>
                      <w:r w:rsidRPr="00696241">
                        <w:rPr>
                          <w:sz w:val="16"/>
                          <w:szCs w:val="16"/>
                        </w:rPr>
                        <w:t xml:space="preserve">Directorate </w:t>
                      </w:r>
                      <w:r w:rsidRPr="0090272E">
                        <w:rPr>
                          <w:sz w:val="16"/>
                          <w:szCs w:val="16"/>
                        </w:rPr>
                        <w:t>A — Policy Strategy and Evaluation</w:t>
                      </w:r>
                    </w:p>
                    <w:p w14:paraId="6FF6FC33" w14:textId="77777777" w:rsidR="00BC5390" w:rsidRPr="0090272E" w:rsidRDefault="00BC5390" w:rsidP="0004747C">
                      <w:pPr>
                        <w:spacing w:after="120"/>
                        <w:rPr>
                          <w:i/>
                          <w:sz w:val="16"/>
                          <w:szCs w:val="16"/>
                        </w:rPr>
                      </w:pPr>
                      <w:r w:rsidRPr="0090272E">
                        <w:rPr>
                          <w:sz w:val="16"/>
                          <w:szCs w:val="16"/>
                        </w:rPr>
                        <w:t>Unit A.4 — Evidence-Based Policy and Evaluation</w:t>
                      </w:r>
                    </w:p>
                    <w:p w14:paraId="71362377" w14:textId="77777777" w:rsidR="00BC5390" w:rsidRDefault="00BC5390" w:rsidP="0004747C">
                      <w:pPr>
                        <w:tabs>
                          <w:tab w:val="left" w:pos="709"/>
                        </w:tabs>
                        <w:spacing w:after="120"/>
                        <w:ind w:left="709" w:hanging="709"/>
                        <w:rPr>
                          <w:sz w:val="16"/>
                          <w:szCs w:val="16"/>
                        </w:rPr>
                      </w:pPr>
                      <w:r w:rsidRPr="00696241">
                        <w:rPr>
                          <w:i/>
                          <w:sz w:val="16"/>
                          <w:szCs w:val="16"/>
                        </w:rPr>
                        <w:t>E-mail:</w:t>
                      </w:r>
                      <w:r w:rsidRPr="00696241">
                        <w:rPr>
                          <w:i/>
                          <w:sz w:val="16"/>
                          <w:szCs w:val="16"/>
                        </w:rPr>
                        <w:tab/>
                      </w:r>
                      <w:hyperlink r:id="rId30" w:history="1">
                        <w:r w:rsidRPr="006F52DE">
                          <w:rPr>
                            <w:rStyle w:val="Hyperlink"/>
                            <w:sz w:val="16"/>
                            <w:szCs w:val="16"/>
                          </w:rPr>
                          <w:t>eac-unite-a4</w:t>
                        </w:r>
                        <w:r w:rsidRPr="006F52DE">
                          <w:rPr>
                            <w:rStyle w:val="Hyperlink"/>
                            <w:i/>
                            <w:sz w:val="16"/>
                            <w:szCs w:val="16"/>
                          </w:rPr>
                          <w:t>@ec.europa.eu</w:t>
                        </w:r>
                      </w:hyperlink>
                    </w:p>
                    <w:p w14:paraId="44FB7EA5" w14:textId="77777777" w:rsidR="00BC5390" w:rsidRPr="00696241" w:rsidRDefault="00BC5390" w:rsidP="0004747C">
                      <w:pPr>
                        <w:tabs>
                          <w:tab w:val="left" w:pos="709"/>
                        </w:tabs>
                        <w:spacing w:after="120"/>
                        <w:ind w:left="709" w:hanging="709"/>
                        <w:rPr>
                          <w:sz w:val="16"/>
                          <w:szCs w:val="16"/>
                        </w:rPr>
                      </w:pPr>
                    </w:p>
                    <w:p w14:paraId="7F3667DD" w14:textId="77777777" w:rsidR="00BC5390" w:rsidRPr="00B02883" w:rsidRDefault="00BC5390" w:rsidP="0004747C">
                      <w:pPr>
                        <w:rPr>
                          <w:sz w:val="16"/>
                          <w:szCs w:val="16"/>
                          <w:lang w:val="fr-FR" w:eastAsia="en-US"/>
                        </w:rPr>
                      </w:pPr>
                      <w:r w:rsidRPr="00696241">
                        <w:rPr>
                          <w:i/>
                          <w:sz w:val="16"/>
                          <w:szCs w:val="16"/>
                        </w:rPr>
                        <w:t>European Commission</w:t>
                      </w:r>
                      <w:r w:rsidRPr="00696241">
                        <w:rPr>
                          <w:i/>
                          <w:sz w:val="16"/>
                          <w:szCs w:val="16"/>
                        </w:rPr>
                        <w:br/>
                        <w:t>B-1049 Brussels</w:t>
                      </w:r>
                    </w:p>
                  </w:txbxContent>
                </v:textbox>
                <w10:wrap anchorx="page" anchory="page"/>
              </v:shape>
            </w:pict>
          </mc:Fallback>
        </mc:AlternateContent>
      </w:r>
      <w:r w:rsidRPr="004C4A88">
        <w:rPr>
          <w:lang w:val="fr-BE"/>
        </w:rPr>
        <w:br w:type="page"/>
      </w:r>
    </w:p>
    <w:p w14:paraId="77E3ABA9" w14:textId="24F6392D" w:rsidR="0052546A" w:rsidRDefault="0052546A" w:rsidP="00BD7083">
      <w:pPr>
        <w:pStyle w:val="Heading1"/>
        <w:jc w:val="both"/>
      </w:pPr>
      <w:bookmarkStart w:id="7" w:name="_Toc114147927"/>
      <w:r w:rsidRPr="00FA1F38">
        <w:lastRenderedPageBreak/>
        <w:t>Executive summary</w:t>
      </w:r>
      <w:bookmarkEnd w:id="7"/>
    </w:p>
    <w:p w14:paraId="464E9F3E" w14:textId="77777777" w:rsidR="00EA5210" w:rsidRDefault="00EA5210" w:rsidP="00671E79">
      <w:pPr>
        <w:jc w:val="both"/>
      </w:pPr>
    </w:p>
    <w:p w14:paraId="606700AC" w14:textId="77777777" w:rsidR="00D14569" w:rsidRDefault="00D14569" w:rsidP="00671E79">
      <w:pPr>
        <w:jc w:val="both"/>
      </w:pPr>
    </w:p>
    <w:p w14:paraId="725CAD5B" w14:textId="77777777" w:rsidR="009F178B" w:rsidRDefault="009F178B" w:rsidP="009F178B">
      <w:pPr>
        <w:rPr>
          <w:rFonts w:eastAsia="Verdana" w:cs="Verdana"/>
          <w:b/>
          <w:color w:val="263673"/>
          <w:sz w:val="24"/>
          <w:lang w:eastAsia="en-US"/>
        </w:rPr>
      </w:pPr>
      <w:r>
        <w:rPr>
          <w:rFonts w:eastAsia="Verdana" w:cs="Verdana"/>
          <w:b/>
          <w:color w:val="263673"/>
          <w:sz w:val="24"/>
          <w:lang w:eastAsia="en-US"/>
        </w:rPr>
        <w:t>Context and methodology</w:t>
      </w:r>
    </w:p>
    <w:p w14:paraId="68735E36" w14:textId="77777777" w:rsidR="009F178B" w:rsidRDefault="009F178B" w:rsidP="009F178B">
      <w:pPr>
        <w:rPr>
          <w:rFonts w:eastAsia="Verdana" w:cs="Verdana"/>
          <w:b/>
          <w:color w:val="263673"/>
          <w:sz w:val="24"/>
          <w:lang w:eastAsia="en-US"/>
        </w:rPr>
      </w:pPr>
    </w:p>
    <w:p w14:paraId="2CF23C06" w14:textId="77777777" w:rsidR="009F178B" w:rsidRDefault="009F178B" w:rsidP="007103E0">
      <w:pPr>
        <w:jc w:val="both"/>
        <w:rPr>
          <w:rFonts w:eastAsia="Verdana" w:cs="Verdana"/>
          <w:color w:val="auto"/>
          <w:szCs w:val="20"/>
          <w:lang w:eastAsia="en-US"/>
        </w:rPr>
      </w:pPr>
      <w:r>
        <w:rPr>
          <w:rFonts w:eastAsia="Verdana" w:cs="Verdana"/>
          <w:color w:val="auto"/>
          <w:szCs w:val="20"/>
          <w:lang w:eastAsia="en-US"/>
        </w:rPr>
        <w:t xml:space="preserve">The move to a greener future requires that we all learn to live and work in more sustainable ways. Teacher professional learning has been identified as one of the most significant catalysts for bringing innovation and sustainability into our education systems, and thus equipping learners to contribute to this transition. </w:t>
      </w:r>
    </w:p>
    <w:p w14:paraId="63F57610" w14:textId="552D4EA9" w:rsidR="009F178B" w:rsidRDefault="009F178B" w:rsidP="007103E0">
      <w:pPr>
        <w:keepNext/>
        <w:spacing w:before="240" w:after="240"/>
        <w:jc w:val="both"/>
        <w:rPr>
          <w:rFonts w:ascii="Times New Roman" w:hAnsi="Times New Roman"/>
          <w:color w:val="000000"/>
          <w:sz w:val="24"/>
          <w:highlight w:val="white"/>
          <w:lang w:eastAsia="en-US"/>
        </w:rPr>
      </w:pPr>
      <w:r>
        <w:rPr>
          <w:rFonts w:eastAsia="Verdana" w:cs="Verdana"/>
          <w:color w:val="000000"/>
          <w:szCs w:val="20"/>
          <w:highlight w:val="white"/>
          <w:lang w:eastAsia="en-US"/>
        </w:rPr>
        <w:t>Importantly, in June 2022 the European Union (EU) has adopted a Council Recommendation on learning for the green transition and sustainable development</w:t>
      </w:r>
      <w:r w:rsidR="00EE6A7B">
        <w:rPr>
          <w:rFonts w:eastAsia="Verdana" w:cs="Verdana"/>
          <w:color w:val="000000"/>
          <w:szCs w:val="20"/>
          <w:highlight w:val="white"/>
          <w:lang w:eastAsia="en-US"/>
        </w:rPr>
        <w:t xml:space="preserve">. </w:t>
      </w:r>
      <w:r>
        <w:rPr>
          <w:rFonts w:eastAsia="Verdana" w:cs="Verdana"/>
          <w:color w:val="000000"/>
          <w:szCs w:val="20"/>
          <w:highlight w:val="white"/>
          <w:lang w:eastAsia="en-US"/>
        </w:rPr>
        <w:t xml:space="preserve">This Recommendation </w:t>
      </w:r>
      <w:r>
        <w:rPr>
          <w:rFonts w:eastAsia="Verdana" w:cs="Verdana"/>
          <w:color w:val="auto"/>
          <w:szCs w:val="20"/>
          <w:lang w:eastAsia="en-US"/>
        </w:rPr>
        <w:t>formally calls for learning for sustainability (</w:t>
      </w:r>
      <w:proofErr w:type="spellStart"/>
      <w:r>
        <w:rPr>
          <w:rFonts w:eastAsia="Verdana" w:cs="Verdana"/>
          <w:color w:val="auto"/>
          <w:szCs w:val="20"/>
          <w:lang w:eastAsia="en-US"/>
        </w:rPr>
        <w:t>LfS</w:t>
      </w:r>
      <w:proofErr w:type="spellEnd"/>
      <w:r>
        <w:rPr>
          <w:rFonts w:eastAsia="Verdana" w:cs="Verdana"/>
          <w:color w:val="auto"/>
          <w:szCs w:val="20"/>
          <w:lang w:eastAsia="en-US"/>
        </w:rPr>
        <w:t xml:space="preserve">) to become a key priority area in education policies and programmes, and for </w:t>
      </w:r>
      <w:r>
        <w:rPr>
          <w:rFonts w:eastAsia="Verdana" w:cs="Verdana"/>
          <w:color w:val="000000"/>
          <w:szCs w:val="20"/>
          <w:highlight w:val="white"/>
          <w:lang w:eastAsia="en-US"/>
        </w:rPr>
        <w:t xml:space="preserve">support to be given to educators through training and professional development in this area. Learning for sustainability is concerned with building the knowledge, </w:t>
      </w:r>
      <w:r w:rsidR="004C4A88">
        <w:rPr>
          <w:rFonts w:eastAsia="Verdana" w:cs="Verdana"/>
          <w:color w:val="000000"/>
          <w:szCs w:val="20"/>
          <w:highlight w:val="white"/>
          <w:lang w:eastAsia="en-US"/>
        </w:rPr>
        <w:t xml:space="preserve">skills, </w:t>
      </w:r>
      <w:proofErr w:type="gramStart"/>
      <w:r>
        <w:rPr>
          <w:rFonts w:eastAsia="Verdana" w:cs="Verdana"/>
          <w:color w:val="000000"/>
          <w:szCs w:val="20"/>
          <w:highlight w:val="white"/>
          <w:lang w:eastAsia="en-US"/>
        </w:rPr>
        <w:t>values</w:t>
      </w:r>
      <w:proofErr w:type="gramEnd"/>
      <w:r>
        <w:rPr>
          <w:rFonts w:eastAsia="Verdana" w:cs="Verdana"/>
          <w:color w:val="000000"/>
          <w:szCs w:val="20"/>
          <w:highlight w:val="white"/>
          <w:lang w:eastAsia="en-US"/>
        </w:rPr>
        <w:t xml:space="preserve"> and </w:t>
      </w:r>
      <w:r w:rsidR="004C4A88">
        <w:rPr>
          <w:rFonts w:eastAsia="Verdana" w:cs="Verdana"/>
          <w:color w:val="000000"/>
          <w:szCs w:val="20"/>
          <w:highlight w:val="white"/>
          <w:lang w:eastAsia="en-US"/>
        </w:rPr>
        <w:t>attitudes</w:t>
      </w:r>
      <w:r>
        <w:rPr>
          <w:rFonts w:eastAsia="Verdana" w:cs="Verdana"/>
          <w:color w:val="000000"/>
          <w:szCs w:val="20"/>
          <w:highlight w:val="white"/>
          <w:lang w:eastAsia="en-US"/>
        </w:rPr>
        <w:t xml:space="preserve"> to engage with the major issues threatening both people and planet. </w:t>
      </w:r>
    </w:p>
    <w:p w14:paraId="5ABF3361" w14:textId="462F96CA" w:rsidR="009F178B" w:rsidRDefault="009F178B" w:rsidP="007103E0">
      <w:pPr>
        <w:jc w:val="both"/>
        <w:rPr>
          <w:rFonts w:eastAsia="Verdana" w:cs="Verdana"/>
          <w:color w:val="auto"/>
          <w:szCs w:val="20"/>
          <w:lang w:eastAsia="en-US"/>
        </w:rPr>
      </w:pPr>
      <w:r>
        <w:rPr>
          <w:rFonts w:eastAsia="Verdana" w:cs="Verdana"/>
          <w:color w:val="auto"/>
          <w:szCs w:val="20"/>
          <w:lang w:eastAsia="en-US"/>
        </w:rPr>
        <w:t xml:space="preserve">This analytical report reviews documented research and good practices in relation to effective teacher education for sustainability, with the purpose of informing policy decision-making and frameworks in this area. Its findings and recommendations have been drawn from an extensive literature review and are supported by a Key Informant Group that has helped to identify blind spots and check the validity of the research and experiences presented. </w:t>
      </w:r>
    </w:p>
    <w:p w14:paraId="7422FBD5" w14:textId="77777777" w:rsidR="009F178B" w:rsidRDefault="009F178B" w:rsidP="009F178B">
      <w:pPr>
        <w:rPr>
          <w:rFonts w:eastAsia="Verdana" w:cs="Verdana"/>
          <w:color w:val="auto"/>
          <w:szCs w:val="20"/>
          <w:lang w:eastAsia="en-US"/>
        </w:rPr>
      </w:pPr>
    </w:p>
    <w:p w14:paraId="7D241449" w14:textId="77777777" w:rsidR="009F178B" w:rsidRDefault="009F178B" w:rsidP="009F178B">
      <w:pPr>
        <w:rPr>
          <w:rFonts w:eastAsia="Verdana" w:cs="Verdana"/>
          <w:b/>
          <w:color w:val="263673"/>
          <w:sz w:val="24"/>
          <w:lang w:eastAsia="en-US"/>
        </w:rPr>
      </w:pPr>
      <w:r>
        <w:rPr>
          <w:rFonts w:eastAsia="Verdana" w:cs="Verdana"/>
          <w:b/>
          <w:color w:val="263673"/>
          <w:sz w:val="24"/>
          <w:lang w:eastAsia="en-US"/>
        </w:rPr>
        <w:t xml:space="preserve">Current </w:t>
      </w:r>
      <w:proofErr w:type="spellStart"/>
      <w:r>
        <w:rPr>
          <w:rFonts w:eastAsia="Verdana" w:cs="Verdana"/>
          <w:b/>
          <w:color w:val="263673"/>
          <w:sz w:val="24"/>
          <w:lang w:eastAsia="en-US"/>
        </w:rPr>
        <w:t>LfS</w:t>
      </w:r>
      <w:proofErr w:type="spellEnd"/>
      <w:r>
        <w:rPr>
          <w:rFonts w:eastAsia="Verdana" w:cs="Verdana"/>
          <w:b/>
          <w:color w:val="263673"/>
          <w:sz w:val="24"/>
          <w:lang w:eastAsia="en-US"/>
        </w:rPr>
        <w:t xml:space="preserve"> experiences in schools and teacher education</w:t>
      </w:r>
    </w:p>
    <w:p w14:paraId="6C2B22BD" w14:textId="77777777" w:rsidR="009F178B" w:rsidRDefault="009F178B" w:rsidP="009F178B">
      <w:pPr>
        <w:rPr>
          <w:rFonts w:eastAsia="Verdana" w:cs="Verdana"/>
          <w:b/>
          <w:color w:val="263673"/>
          <w:sz w:val="24"/>
          <w:lang w:eastAsia="en-US"/>
        </w:rPr>
      </w:pPr>
    </w:p>
    <w:p w14:paraId="4DE08DFE" w14:textId="77777777" w:rsidR="009F178B" w:rsidRDefault="009F178B" w:rsidP="007103E0">
      <w:pPr>
        <w:jc w:val="both"/>
        <w:rPr>
          <w:rFonts w:eastAsia="Verdana" w:cs="Verdana"/>
          <w:color w:val="auto"/>
          <w:szCs w:val="20"/>
          <w:lang w:eastAsia="en-US"/>
        </w:rPr>
      </w:pPr>
      <w:r>
        <w:rPr>
          <w:rFonts w:eastAsia="Verdana" w:cs="Verdana"/>
          <w:color w:val="auto"/>
          <w:szCs w:val="20"/>
          <w:lang w:eastAsia="en-US"/>
        </w:rPr>
        <w:t xml:space="preserve">Although </w:t>
      </w:r>
      <w:proofErr w:type="spellStart"/>
      <w:r>
        <w:rPr>
          <w:rFonts w:eastAsia="Verdana" w:cs="Verdana"/>
          <w:color w:val="auto"/>
          <w:szCs w:val="20"/>
          <w:lang w:eastAsia="en-US"/>
        </w:rPr>
        <w:t>LfS</w:t>
      </w:r>
      <w:proofErr w:type="spellEnd"/>
      <w:r>
        <w:rPr>
          <w:rFonts w:eastAsia="Verdana" w:cs="Verdana"/>
          <w:color w:val="auto"/>
          <w:szCs w:val="20"/>
          <w:lang w:eastAsia="en-US"/>
        </w:rPr>
        <w:t xml:space="preserve"> is not a curriculum priority in most jurisdictions, its coverage, </w:t>
      </w:r>
      <w:proofErr w:type="gramStart"/>
      <w:r>
        <w:rPr>
          <w:rFonts w:eastAsia="Verdana" w:cs="Verdana"/>
          <w:color w:val="auto"/>
          <w:szCs w:val="20"/>
          <w:lang w:eastAsia="en-US"/>
        </w:rPr>
        <w:t>scope</w:t>
      </w:r>
      <w:proofErr w:type="gramEnd"/>
      <w:r>
        <w:rPr>
          <w:rFonts w:eastAsia="Verdana" w:cs="Verdana"/>
          <w:color w:val="auto"/>
          <w:szCs w:val="20"/>
          <w:lang w:eastAsia="en-US"/>
        </w:rPr>
        <w:t xml:space="preserve"> and depth in schools have improved significantly over recent years. However, various obstacles still hinder the process of embedding </w:t>
      </w:r>
      <w:proofErr w:type="spellStart"/>
      <w:r>
        <w:rPr>
          <w:rFonts w:eastAsia="Verdana" w:cs="Verdana"/>
          <w:color w:val="auto"/>
          <w:szCs w:val="20"/>
          <w:lang w:eastAsia="en-US"/>
        </w:rPr>
        <w:t>LfS</w:t>
      </w:r>
      <w:proofErr w:type="spellEnd"/>
      <w:r>
        <w:rPr>
          <w:rFonts w:eastAsia="Verdana" w:cs="Verdana"/>
          <w:color w:val="auto"/>
          <w:szCs w:val="20"/>
          <w:lang w:eastAsia="en-US"/>
        </w:rPr>
        <w:t xml:space="preserve"> into school education. These include the structuring of curricula around single subjects, and the greater emphasis currently placed on the cognitive domain of sustainability in comparison to socio-emotional or action learning. Currently, only individual champions and some eco-schools are taking the lead by considering more transformative forms of learning. This is no surprise, since most teachers have not been trained to design, </w:t>
      </w:r>
      <w:proofErr w:type="gramStart"/>
      <w:r>
        <w:rPr>
          <w:rFonts w:eastAsia="Verdana" w:cs="Verdana"/>
          <w:color w:val="auto"/>
          <w:szCs w:val="20"/>
          <w:lang w:eastAsia="en-US"/>
        </w:rPr>
        <w:t>facilitate</w:t>
      </w:r>
      <w:proofErr w:type="gramEnd"/>
      <w:r>
        <w:rPr>
          <w:rFonts w:eastAsia="Verdana" w:cs="Verdana"/>
          <w:color w:val="auto"/>
          <w:szCs w:val="20"/>
          <w:lang w:eastAsia="en-US"/>
        </w:rPr>
        <w:t xml:space="preserve"> and assess learning experiences of this nature. </w:t>
      </w:r>
    </w:p>
    <w:p w14:paraId="3AB42151" w14:textId="77777777" w:rsidR="009F178B" w:rsidRDefault="009F178B" w:rsidP="007103E0">
      <w:pPr>
        <w:jc w:val="both"/>
        <w:rPr>
          <w:rFonts w:eastAsia="Verdana" w:cs="Verdana"/>
          <w:color w:val="auto"/>
          <w:szCs w:val="20"/>
          <w:lang w:eastAsia="en-US"/>
        </w:rPr>
      </w:pPr>
    </w:p>
    <w:p w14:paraId="2B6EE450" w14:textId="4885E63F" w:rsidR="009F178B" w:rsidRDefault="009F178B" w:rsidP="007103E0">
      <w:pPr>
        <w:jc w:val="both"/>
        <w:rPr>
          <w:rFonts w:eastAsia="Verdana" w:cs="Verdana"/>
          <w:color w:val="auto"/>
          <w:szCs w:val="20"/>
          <w:lang w:eastAsia="en-US"/>
        </w:rPr>
      </w:pPr>
      <w:r>
        <w:rPr>
          <w:rFonts w:eastAsia="Verdana" w:cs="Verdana"/>
          <w:color w:val="auto"/>
          <w:szCs w:val="20"/>
          <w:lang w:eastAsia="en-US"/>
        </w:rPr>
        <w:t xml:space="preserve">Although teachers are generally aware and committed to teaching for sustainability, many do not feel ready to do so. Current </w:t>
      </w:r>
      <w:proofErr w:type="spellStart"/>
      <w:r>
        <w:rPr>
          <w:rFonts w:eastAsia="Verdana" w:cs="Verdana"/>
          <w:color w:val="auto"/>
          <w:szCs w:val="20"/>
          <w:lang w:eastAsia="en-US"/>
        </w:rPr>
        <w:t>LfS</w:t>
      </w:r>
      <w:proofErr w:type="spellEnd"/>
      <w:r>
        <w:rPr>
          <w:rFonts w:eastAsia="Verdana" w:cs="Verdana"/>
          <w:color w:val="auto"/>
          <w:szCs w:val="20"/>
          <w:lang w:eastAsia="en-US"/>
        </w:rPr>
        <w:t xml:space="preserve"> efforts in teacher education tend to be isolated and fragmented, instead of being mainstreamed into existing professional learning programmes for teachers, or in day-to-day practice. In initial teacher education (ITE) programmes, </w:t>
      </w:r>
      <w:proofErr w:type="spellStart"/>
      <w:r>
        <w:rPr>
          <w:rFonts w:eastAsia="Verdana" w:cs="Verdana"/>
          <w:color w:val="auto"/>
          <w:szCs w:val="20"/>
          <w:lang w:eastAsia="en-US"/>
        </w:rPr>
        <w:t>LfS</w:t>
      </w:r>
      <w:proofErr w:type="spellEnd"/>
      <w:r>
        <w:rPr>
          <w:rFonts w:eastAsia="Verdana" w:cs="Verdana"/>
          <w:color w:val="auto"/>
          <w:szCs w:val="20"/>
          <w:lang w:eastAsia="en-US"/>
        </w:rPr>
        <w:t xml:space="preserve"> often takes the form of one-off curriculum development projects, and occurs primarily in geography and science courses. </w:t>
      </w:r>
      <w:bookmarkStart w:id="8" w:name="_Hlk129778985"/>
      <w:r>
        <w:rPr>
          <w:rFonts w:eastAsia="Verdana" w:cs="Verdana"/>
          <w:color w:val="auto"/>
          <w:szCs w:val="20"/>
          <w:lang w:eastAsia="en-US"/>
        </w:rPr>
        <w:t>In continu</w:t>
      </w:r>
      <w:r w:rsidR="00D855E5">
        <w:rPr>
          <w:rFonts w:eastAsia="Verdana" w:cs="Verdana"/>
          <w:color w:val="auto"/>
          <w:szCs w:val="20"/>
          <w:lang w:eastAsia="en-US"/>
        </w:rPr>
        <w:t>ing</w:t>
      </w:r>
      <w:r>
        <w:rPr>
          <w:rFonts w:eastAsia="Verdana" w:cs="Verdana"/>
          <w:color w:val="auto"/>
          <w:szCs w:val="20"/>
          <w:lang w:eastAsia="en-US"/>
        </w:rPr>
        <w:t xml:space="preserve"> professional development (CPD) programmes,</w:t>
      </w:r>
      <w:bookmarkEnd w:id="8"/>
      <w:r>
        <w:rPr>
          <w:rFonts w:eastAsia="Verdana" w:cs="Verdana"/>
          <w:color w:val="auto"/>
          <w:szCs w:val="20"/>
          <w:lang w:eastAsia="en-US"/>
        </w:rPr>
        <w:t xml:space="preserve"> it is often characterised by one-time, theoretical and decontextualised sessions for groups of individual teachers seeking to improve their teaching practice.</w:t>
      </w:r>
    </w:p>
    <w:p w14:paraId="58399A44" w14:textId="77777777" w:rsidR="009F178B" w:rsidRDefault="009F178B" w:rsidP="007103E0">
      <w:pPr>
        <w:jc w:val="both"/>
        <w:rPr>
          <w:rFonts w:eastAsia="Verdana" w:cs="Verdana"/>
          <w:color w:val="auto"/>
          <w:szCs w:val="20"/>
          <w:lang w:eastAsia="en-US"/>
        </w:rPr>
      </w:pPr>
    </w:p>
    <w:p w14:paraId="34E00E4D" w14:textId="77777777" w:rsidR="009F178B" w:rsidRDefault="009F178B" w:rsidP="007103E0">
      <w:pPr>
        <w:jc w:val="both"/>
        <w:rPr>
          <w:rFonts w:eastAsia="Verdana" w:cs="Verdana"/>
          <w:color w:val="auto"/>
          <w:szCs w:val="20"/>
          <w:lang w:eastAsia="en-US"/>
        </w:rPr>
      </w:pPr>
      <w:r>
        <w:rPr>
          <w:rFonts w:eastAsia="Verdana" w:cs="Verdana"/>
          <w:color w:val="auto"/>
          <w:szCs w:val="20"/>
          <w:lang w:eastAsia="en-US"/>
        </w:rPr>
        <w:t xml:space="preserve">Many teachers are eager to continue learning about sustainability through professional development. Although they are aware that opportunities in this area exist in their countries, they recognise that they have not taken these up. Thus, it is important to assess what is preventing them from engaging in sustainability training, as well as whether and how their participation is incentivised and recognised. </w:t>
      </w:r>
    </w:p>
    <w:p w14:paraId="12917385" w14:textId="77777777" w:rsidR="009F178B" w:rsidRDefault="009F178B" w:rsidP="009F178B">
      <w:pPr>
        <w:rPr>
          <w:rFonts w:eastAsia="Verdana" w:cs="Verdana"/>
          <w:color w:val="auto"/>
          <w:szCs w:val="20"/>
          <w:lang w:eastAsia="en-US"/>
        </w:rPr>
      </w:pPr>
    </w:p>
    <w:p w14:paraId="71097D18" w14:textId="77777777" w:rsidR="009F178B" w:rsidRDefault="009F178B" w:rsidP="007103E0">
      <w:pPr>
        <w:jc w:val="both"/>
        <w:rPr>
          <w:rFonts w:eastAsia="Verdana" w:cs="Verdana"/>
          <w:color w:val="auto"/>
          <w:szCs w:val="20"/>
          <w:lang w:eastAsia="en-US"/>
        </w:rPr>
      </w:pPr>
      <w:r>
        <w:rPr>
          <w:rFonts w:eastAsia="Verdana" w:cs="Verdana"/>
          <w:color w:val="auto"/>
          <w:szCs w:val="20"/>
          <w:lang w:eastAsia="en-US"/>
        </w:rPr>
        <w:lastRenderedPageBreak/>
        <w:t xml:space="preserve">The review also highlights the key role that teacher educators play in guiding teachers at all stages of their careers. Despite this, some countries often neglect to identify this key group at policy level, or fail to give them the professional development support they need. </w:t>
      </w:r>
    </w:p>
    <w:p w14:paraId="6B94CBB4" w14:textId="77777777" w:rsidR="009F178B" w:rsidRDefault="009F178B" w:rsidP="009F178B">
      <w:pPr>
        <w:rPr>
          <w:rFonts w:eastAsia="Verdana" w:cs="Verdana"/>
          <w:color w:val="auto"/>
          <w:szCs w:val="20"/>
          <w:lang w:eastAsia="en-US"/>
        </w:rPr>
      </w:pPr>
    </w:p>
    <w:p w14:paraId="4657A663" w14:textId="77777777" w:rsidR="009F178B" w:rsidRDefault="009F178B" w:rsidP="009F178B">
      <w:pPr>
        <w:rPr>
          <w:rFonts w:eastAsia="Verdana" w:cs="Verdana"/>
          <w:color w:val="auto"/>
          <w:szCs w:val="20"/>
          <w:lang w:eastAsia="en-US"/>
        </w:rPr>
      </w:pPr>
    </w:p>
    <w:p w14:paraId="2B96F051" w14:textId="77777777" w:rsidR="009F178B" w:rsidRDefault="009F178B" w:rsidP="009F178B">
      <w:pPr>
        <w:rPr>
          <w:rFonts w:eastAsia="Verdana" w:cs="Verdana"/>
          <w:b/>
          <w:color w:val="263673"/>
          <w:sz w:val="24"/>
          <w:lang w:eastAsia="en-US"/>
        </w:rPr>
      </w:pPr>
      <w:r>
        <w:rPr>
          <w:rFonts w:eastAsia="Verdana" w:cs="Verdana"/>
          <w:b/>
          <w:color w:val="263673"/>
          <w:sz w:val="24"/>
          <w:lang w:eastAsia="en-US"/>
        </w:rPr>
        <w:t>Teachers and competences for the green transition</w:t>
      </w:r>
    </w:p>
    <w:p w14:paraId="588E30C9" w14:textId="77777777" w:rsidR="009F178B" w:rsidRDefault="009F178B" w:rsidP="007103E0">
      <w:pPr>
        <w:jc w:val="both"/>
        <w:rPr>
          <w:rFonts w:eastAsia="Verdana" w:cs="Verdana"/>
          <w:b/>
          <w:color w:val="263673"/>
          <w:sz w:val="24"/>
          <w:lang w:eastAsia="en-US"/>
        </w:rPr>
      </w:pPr>
    </w:p>
    <w:p w14:paraId="61F2754B" w14:textId="77777777" w:rsidR="009F178B" w:rsidRDefault="009F178B" w:rsidP="007103E0">
      <w:pPr>
        <w:jc w:val="both"/>
        <w:rPr>
          <w:rFonts w:eastAsia="Verdana" w:cs="Verdana"/>
          <w:color w:val="auto"/>
          <w:szCs w:val="20"/>
          <w:lang w:eastAsia="en-US"/>
        </w:rPr>
      </w:pPr>
      <w:r>
        <w:rPr>
          <w:rFonts w:eastAsia="Verdana" w:cs="Verdana"/>
          <w:color w:val="auto"/>
          <w:szCs w:val="20"/>
          <w:lang w:eastAsia="en-US"/>
        </w:rPr>
        <w:t xml:space="preserve">Over recent years, numerous sustainability competence frameworks for teachers have been developed and piloted. However, these have had little impact on teacher education to date. Their complexity and divergence from dominant practice make them difficult to embed into an already densely packed teacher education curriculum. </w:t>
      </w:r>
    </w:p>
    <w:p w14:paraId="2D8ABC21" w14:textId="77777777" w:rsidR="009F178B" w:rsidRDefault="009F178B" w:rsidP="007103E0">
      <w:pPr>
        <w:jc w:val="both"/>
        <w:rPr>
          <w:rFonts w:eastAsia="Verdana" w:cs="Verdana"/>
          <w:color w:val="auto"/>
          <w:szCs w:val="20"/>
          <w:lang w:eastAsia="en-US"/>
        </w:rPr>
      </w:pPr>
    </w:p>
    <w:p w14:paraId="3E5FF775" w14:textId="77777777" w:rsidR="009F178B" w:rsidRDefault="009F178B" w:rsidP="007103E0">
      <w:pPr>
        <w:jc w:val="both"/>
        <w:rPr>
          <w:rFonts w:eastAsia="Verdana" w:cs="Verdana"/>
          <w:color w:val="auto"/>
          <w:szCs w:val="20"/>
          <w:lang w:eastAsia="en-US"/>
        </w:rPr>
      </w:pPr>
      <w:r>
        <w:rPr>
          <w:rFonts w:eastAsia="Verdana" w:cs="Verdana"/>
          <w:color w:val="auto"/>
          <w:szCs w:val="20"/>
          <w:lang w:eastAsia="en-US"/>
        </w:rPr>
        <w:t xml:space="preserve">Designing teacher education that includes </w:t>
      </w:r>
      <w:proofErr w:type="spellStart"/>
      <w:r>
        <w:rPr>
          <w:rFonts w:eastAsia="Verdana" w:cs="Verdana"/>
          <w:color w:val="auto"/>
          <w:szCs w:val="20"/>
          <w:lang w:eastAsia="en-US"/>
        </w:rPr>
        <w:t>LfS</w:t>
      </w:r>
      <w:proofErr w:type="spellEnd"/>
      <w:r>
        <w:rPr>
          <w:rFonts w:eastAsia="Verdana" w:cs="Verdana"/>
          <w:color w:val="auto"/>
          <w:szCs w:val="20"/>
          <w:lang w:eastAsia="en-US"/>
        </w:rPr>
        <w:t xml:space="preserve"> competences requires existing frameworks to be adapted so that they consider micro-contexts (individual teachers or teacher candidates and programmes), meso-contexts (institutions), and macro-contexts (education and social systems). Most studies have concluded that professional development involving substantial contact hours over a long period of time is more effective in developing teacher competences. Also, teachers learn most effectively when programmes are content focused, use active learning, support collaboration, are school-based, use modelling of effective practice, provide mentoring support, and offer opportunities for feedback and critical reflection.</w:t>
      </w:r>
    </w:p>
    <w:p w14:paraId="02A5298F" w14:textId="77777777" w:rsidR="009F178B" w:rsidRDefault="009F178B" w:rsidP="009F178B">
      <w:pPr>
        <w:rPr>
          <w:rFonts w:eastAsia="Verdana" w:cs="Verdana"/>
          <w:color w:val="auto"/>
          <w:szCs w:val="20"/>
          <w:lang w:eastAsia="en-US"/>
        </w:rPr>
      </w:pPr>
    </w:p>
    <w:p w14:paraId="15381590" w14:textId="77777777" w:rsidR="009F178B" w:rsidRDefault="009F178B" w:rsidP="009F178B">
      <w:pPr>
        <w:rPr>
          <w:rFonts w:eastAsia="Verdana" w:cs="Verdana"/>
          <w:b/>
          <w:color w:val="263673"/>
          <w:sz w:val="24"/>
          <w:lang w:eastAsia="en-US"/>
        </w:rPr>
      </w:pPr>
      <w:r>
        <w:rPr>
          <w:rFonts w:eastAsia="Verdana" w:cs="Verdana"/>
          <w:b/>
          <w:color w:val="263673"/>
          <w:sz w:val="24"/>
          <w:lang w:eastAsia="en-US"/>
        </w:rPr>
        <w:t xml:space="preserve">Catalytic entry points to change teacher education </w:t>
      </w:r>
    </w:p>
    <w:p w14:paraId="239FFB26" w14:textId="77777777" w:rsidR="009F178B" w:rsidRDefault="009F178B" w:rsidP="009F178B">
      <w:pPr>
        <w:rPr>
          <w:rFonts w:eastAsia="Verdana" w:cs="Verdana"/>
          <w:b/>
          <w:color w:val="263673"/>
          <w:sz w:val="24"/>
          <w:lang w:eastAsia="en-US"/>
        </w:rPr>
      </w:pPr>
    </w:p>
    <w:p w14:paraId="4B72B65F" w14:textId="77777777" w:rsidR="009F178B" w:rsidRDefault="009F178B" w:rsidP="009F178B">
      <w:pPr>
        <w:rPr>
          <w:rFonts w:eastAsia="Verdana" w:cs="Verdana"/>
          <w:color w:val="auto"/>
          <w:szCs w:val="20"/>
          <w:lang w:eastAsia="en-US"/>
        </w:rPr>
      </w:pPr>
      <w:r>
        <w:rPr>
          <w:rFonts w:eastAsia="Verdana" w:cs="Verdana"/>
          <w:color w:val="auto"/>
          <w:szCs w:val="20"/>
          <w:lang w:eastAsia="en-US"/>
        </w:rPr>
        <w:t xml:space="preserve">This report proposes eight catalytic points and actions that can provide some of the core pathways for changing the provision and mainstreaming of </w:t>
      </w:r>
      <w:proofErr w:type="spellStart"/>
      <w:r>
        <w:rPr>
          <w:rFonts w:eastAsia="Verdana" w:cs="Verdana"/>
          <w:color w:val="auto"/>
          <w:szCs w:val="20"/>
          <w:lang w:eastAsia="en-US"/>
        </w:rPr>
        <w:t>LfS</w:t>
      </w:r>
      <w:proofErr w:type="spellEnd"/>
      <w:r>
        <w:rPr>
          <w:rFonts w:eastAsia="Verdana" w:cs="Verdana"/>
          <w:color w:val="auto"/>
          <w:szCs w:val="20"/>
          <w:lang w:eastAsia="en-US"/>
        </w:rPr>
        <w:t xml:space="preserve"> in teacher education: </w:t>
      </w:r>
    </w:p>
    <w:p w14:paraId="0ACB44FD" w14:textId="77777777" w:rsidR="009F178B" w:rsidRDefault="009F178B" w:rsidP="009F178B">
      <w:pPr>
        <w:rPr>
          <w:rFonts w:eastAsia="Verdana" w:cs="Verdana"/>
          <w:color w:val="auto"/>
          <w:szCs w:val="20"/>
          <w:lang w:eastAsia="en-US"/>
        </w:rPr>
      </w:pPr>
    </w:p>
    <w:p w14:paraId="332255A8" w14:textId="77777777" w:rsidR="009F178B" w:rsidRDefault="009F178B" w:rsidP="00666750">
      <w:pPr>
        <w:numPr>
          <w:ilvl w:val="0"/>
          <w:numId w:val="15"/>
        </w:numPr>
        <w:jc w:val="both"/>
        <w:rPr>
          <w:rFonts w:eastAsia="Verdana" w:cs="Verdana"/>
          <w:b/>
          <w:color w:val="000000"/>
          <w:szCs w:val="20"/>
          <w:lang w:eastAsia="en-US"/>
        </w:rPr>
      </w:pPr>
      <w:proofErr w:type="spellStart"/>
      <w:r>
        <w:rPr>
          <w:rFonts w:eastAsia="Verdana" w:cs="Verdana"/>
          <w:b/>
          <w:color w:val="263673"/>
          <w:szCs w:val="20"/>
          <w:lang w:eastAsia="en-US"/>
        </w:rPr>
        <w:t>LfS</w:t>
      </w:r>
      <w:proofErr w:type="spellEnd"/>
      <w:r>
        <w:rPr>
          <w:rFonts w:eastAsia="Verdana" w:cs="Verdana"/>
          <w:b/>
          <w:color w:val="263673"/>
          <w:szCs w:val="20"/>
          <w:lang w:eastAsia="en-US"/>
        </w:rPr>
        <w:t xml:space="preserve"> as a political and policy commitment:</w:t>
      </w:r>
      <w:r>
        <w:rPr>
          <w:rFonts w:eastAsia="Verdana" w:cs="Verdana"/>
          <w:szCs w:val="20"/>
          <w:lang w:eastAsia="en-US"/>
        </w:rPr>
        <w:t xml:space="preserve"> </w:t>
      </w:r>
      <w:r>
        <w:rPr>
          <w:rFonts w:eastAsia="Verdana" w:cs="Verdana"/>
          <w:color w:val="000000"/>
          <w:szCs w:val="20"/>
          <w:lang w:eastAsia="en-US"/>
        </w:rPr>
        <w:t xml:space="preserve">this report identifies that political commitment and leadership at the highest levels has proven to be catalytic in the drive to change and embed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into teacher education. A connected or ‘whole-of-government’ approach to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enhances the reach of policies. Similarly, the alignment of initiatives with national policy agendas or priorities is seen as increasing the chances of successfully embedding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into teacher education.</w:t>
      </w:r>
    </w:p>
    <w:p w14:paraId="473CED44" w14:textId="77777777" w:rsidR="009F178B" w:rsidRDefault="009F178B" w:rsidP="009F178B">
      <w:pPr>
        <w:ind w:left="360" w:hanging="720"/>
        <w:rPr>
          <w:rFonts w:eastAsia="Verdana" w:cs="Verdana"/>
          <w:b/>
          <w:color w:val="000000"/>
          <w:szCs w:val="20"/>
          <w:lang w:eastAsia="en-US"/>
        </w:rPr>
      </w:pPr>
    </w:p>
    <w:p w14:paraId="07671E60" w14:textId="77777777" w:rsidR="009F178B" w:rsidRDefault="009F178B" w:rsidP="00666750">
      <w:pPr>
        <w:numPr>
          <w:ilvl w:val="0"/>
          <w:numId w:val="15"/>
        </w:numPr>
        <w:jc w:val="both"/>
        <w:rPr>
          <w:rFonts w:eastAsia="Verdana" w:cs="Verdana"/>
          <w:b/>
          <w:color w:val="000000"/>
          <w:szCs w:val="20"/>
          <w:lang w:eastAsia="en-US"/>
        </w:rPr>
      </w:pPr>
      <w:bookmarkStart w:id="9" w:name="_heading=h.1fob9te"/>
      <w:bookmarkEnd w:id="9"/>
      <w:r>
        <w:rPr>
          <w:rFonts w:eastAsia="Verdana" w:cs="Verdana"/>
          <w:b/>
          <w:color w:val="263673"/>
          <w:szCs w:val="20"/>
          <w:lang w:eastAsia="en-US"/>
        </w:rPr>
        <w:t>Professional competences and standards –</w:t>
      </w:r>
      <w:r>
        <w:rPr>
          <w:rFonts w:eastAsia="Verdana" w:cs="Verdana"/>
          <w:szCs w:val="20"/>
          <w:lang w:eastAsia="en-US"/>
        </w:rPr>
        <w:t xml:space="preserve"> </w:t>
      </w:r>
      <w:r>
        <w:rPr>
          <w:rFonts w:eastAsia="Verdana" w:cs="Verdana"/>
          <w:b/>
          <w:color w:val="263673"/>
          <w:szCs w:val="20"/>
          <w:lang w:eastAsia="en-US"/>
        </w:rPr>
        <w:t>driving quality throughout schools:</w:t>
      </w:r>
      <w:r>
        <w:rPr>
          <w:rFonts w:eastAsia="Verdana" w:cs="Verdana"/>
          <w:szCs w:val="20"/>
          <w:lang w:eastAsia="en-US"/>
        </w:rPr>
        <w:t xml:space="preserve"> embedding </w:t>
      </w:r>
      <w:proofErr w:type="spellStart"/>
      <w:r>
        <w:rPr>
          <w:rFonts w:eastAsia="Verdana" w:cs="Verdana"/>
          <w:szCs w:val="20"/>
          <w:lang w:eastAsia="en-US"/>
        </w:rPr>
        <w:t>LfS</w:t>
      </w:r>
      <w:proofErr w:type="spellEnd"/>
      <w:r>
        <w:rPr>
          <w:rFonts w:eastAsia="Verdana" w:cs="Verdana"/>
          <w:szCs w:val="20"/>
          <w:lang w:eastAsia="en-US"/>
        </w:rPr>
        <w:t xml:space="preserve"> into teacher professional standards is one of the most effective ways to mainstream sustainability and promote quality learning experiences. Establishing expectations and pathways for teachers to develop competences in </w:t>
      </w:r>
      <w:proofErr w:type="spellStart"/>
      <w:r>
        <w:rPr>
          <w:rFonts w:eastAsia="Verdana" w:cs="Verdana"/>
          <w:szCs w:val="20"/>
          <w:lang w:eastAsia="en-US"/>
        </w:rPr>
        <w:t>LfS</w:t>
      </w:r>
      <w:proofErr w:type="spellEnd"/>
      <w:r>
        <w:rPr>
          <w:rFonts w:eastAsia="Verdana" w:cs="Verdana"/>
          <w:szCs w:val="20"/>
          <w:lang w:eastAsia="en-US"/>
        </w:rPr>
        <w:t xml:space="preserve"> over the course of their careers is also an impactful way to embed learning about sustainability in schools.</w:t>
      </w:r>
    </w:p>
    <w:p w14:paraId="1A050618" w14:textId="77777777" w:rsidR="009F178B" w:rsidRDefault="009F178B" w:rsidP="009F178B">
      <w:pPr>
        <w:ind w:left="360" w:hanging="720"/>
        <w:rPr>
          <w:rFonts w:eastAsia="Verdana" w:cs="Verdana"/>
          <w:b/>
          <w:color w:val="000000"/>
          <w:szCs w:val="20"/>
          <w:lang w:eastAsia="en-US"/>
        </w:rPr>
      </w:pPr>
    </w:p>
    <w:p w14:paraId="4DC7898E" w14:textId="53DEED55" w:rsidR="009F178B" w:rsidRDefault="009F178B" w:rsidP="00666750">
      <w:pPr>
        <w:numPr>
          <w:ilvl w:val="0"/>
          <w:numId w:val="15"/>
        </w:numPr>
        <w:jc w:val="both"/>
        <w:rPr>
          <w:rFonts w:eastAsia="Verdana" w:cs="Verdana"/>
          <w:b/>
          <w:color w:val="000000"/>
          <w:szCs w:val="20"/>
          <w:lang w:eastAsia="en-US"/>
        </w:rPr>
      </w:pPr>
      <w:bookmarkStart w:id="10" w:name="_heading=h.3znysh7"/>
      <w:bookmarkEnd w:id="10"/>
      <w:r>
        <w:rPr>
          <w:rFonts w:eastAsia="Verdana" w:cs="Verdana"/>
          <w:b/>
          <w:color w:val="263673"/>
          <w:szCs w:val="20"/>
          <w:lang w:eastAsia="en-US"/>
        </w:rPr>
        <w:t>Recognition and reward – incentivising and motivating teachers:</w:t>
      </w:r>
      <w:r>
        <w:rPr>
          <w:rFonts w:eastAsia="Verdana" w:cs="Verdana"/>
          <w:szCs w:val="20"/>
          <w:lang w:eastAsia="en-US"/>
        </w:rPr>
        <w:t xml:space="preserve"> </w:t>
      </w:r>
      <w:r>
        <w:rPr>
          <w:rFonts w:eastAsia="Verdana" w:cs="Verdana"/>
          <w:color w:val="000000"/>
          <w:szCs w:val="20"/>
          <w:lang w:eastAsia="en-US"/>
        </w:rPr>
        <w:t xml:space="preserve">recognition schemes can incentivise educators to delve into or deepen their engagement with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The inclusion of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criteria in role descriptions and the responsibilities of positions has also been shown to be effective in upscaling sustainability learning efforts. It incentivises teachers and teacher educators to seek professional development in this area and offers recognition of their expertise in this area.</w:t>
      </w:r>
    </w:p>
    <w:p w14:paraId="7AF4E752" w14:textId="77777777" w:rsidR="009F178B" w:rsidRDefault="009F178B" w:rsidP="009F178B">
      <w:pPr>
        <w:ind w:left="360" w:hanging="720"/>
        <w:rPr>
          <w:rFonts w:eastAsia="Verdana" w:cs="Verdana"/>
          <w:b/>
          <w:color w:val="000000"/>
          <w:szCs w:val="20"/>
          <w:lang w:eastAsia="en-US"/>
        </w:rPr>
      </w:pPr>
    </w:p>
    <w:p w14:paraId="205B33B8" w14:textId="77777777" w:rsidR="009F178B" w:rsidRDefault="009F178B" w:rsidP="00666750">
      <w:pPr>
        <w:numPr>
          <w:ilvl w:val="0"/>
          <w:numId w:val="15"/>
        </w:numPr>
        <w:jc w:val="both"/>
        <w:rPr>
          <w:rFonts w:eastAsia="Verdana" w:cs="Verdana"/>
          <w:b/>
          <w:color w:val="000000"/>
          <w:szCs w:val="20"/>
          <w:lang w:eastAsia="en-US"/>
        </w:rPr>
      </w:pPr>
      <w:bookmarkStart w:id="11" w:name="_heading=h.2et92p0"/>
      <w:bookmarkEnd w:id="11"/>
      <w:r>
        <w:rPr>
          <w:rFonts w:eastAsia="Verdana" w:cs="Verdana"/>
          <w:b/>
          <w:color w:val="263673"/>
          <w:szCs w:val="20"/>
          <w:lang w:eastAsia="en-US"/>
        </w:rPr>
        <w:t xml:space="preserve">Micro-credentials and the certification of learning: </w:t>
      </w:r>
      <w:r>
        <w:rPr>
          <w:rFonts w:eastAsia="Verdana" w:cs="Verdana"/>
          <w:color w:val="000000"/>
          <w:szCs w:val="20"/>
          <w:lang w:eastAsia="en-US"/>
        </w:rPr>
        <w:t xml:space="preserve">micro-credentials provide new avenues and great potential for driving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 schools and teacher education in the near future. Further experimentation is necessary regarding how to develop and use micro-credentials in </w:t>
      </w:r>
      <w:proofErr w:type="spellStart"/>
      <w:r>
        <w:rPr>
          <w:rFonts w:eastAsia="Verdana" w:cs="Verdana"/>
          <w:color w:val="000000"/>
          <w:szCs w:val="20"/>
          <w:lang w:eastAsia="en-US"/>
        </w:rPr>
        <w:t>LfS</w:t>
      </w:r>
      <w:proofErr w:type="spellEnd"/>
      <w:r>
        <w:rPr>
          <w:rFonts w:eastAsia="Verdana" w:cs="Verdana"/>
          <w:color w:val="000000"/>
          <w:szCs w:val="20"/>
          <w:lang w:eastAsia="en-US"/>
        </w:rPr>
        <w:t>; the challenge is to provide micro-credentials that are flexible and relevant, and which offer equal opportunities to certify professional competences, so that the certification is relevant and comparable between Member States.</w:t>
      </w:r>
    </w:p>
    <w:p w14:paraId="65DBE84B" w14:textId="77777777" w:rsidR="009F178B" w:rsidRDefault="009F178B" w:rsidP="009F178B">
      <w:pPr>
        <w:ind w:left="720" w:hanging="720"/>
        <w:rPr>
          <w:rFonts w:eastAsia="Verdana" w:cs="Verdana"/>
          <w:i/>
          <w:szCs w:val="20"/>
          <w:lang w:eastAsia="en-US"/>
        </w:rPr>
      </w:pPr>
    </w:p>
    <w:p w14:paraId="406B65E7" w14:textId="0037C8D9" w:rsidR="009F178B" w:rsidRDefault="009F178B" w:rsidP="00666750">
      <w:pPr>
        <w:numPr>
          <w:ilvl w:val="0"/>
          <w:numId w:val="15"/>
        </w:numPr>
        <w:jc w:val="both"/>
        <w:rPr>
          <w:rFonts w:eastAsia="Verdana" w:cs="Verdana"/>
          <w:color w:val="000000"/>
          <w:szCs w:val="20"/>
          <w:lang w:eastAsia="en-US"/>
        </w:rPr>
      </w:pPr>
      <w:bookmarkStart w:id="12" w:name="_heading=h.tyjcwt"/>
      <w:bookmarkEnd w:id="12"/>
      <w:r>
        <w:rPr>
          <w:rFonts w:eastAsia="Verdana" w:cs="Verdana"/>
          <w:b/>
          <w:color w:val="263673"/>
          <w:szCs w:val="20"/>
          <w:lang w:eastAsia="en-US"/>
        </w:rPr>
        <w:t xml:space="preserve">Resources for a sustainable future: </w:t>
      </w:r>
      <w:r>
        <w:rPr>
          <w:rFonts w:eastAsia="Verdana" w:cs="Verdana"/>
          <w:color w:val="000000"/>
          <w:szCs w:val="20"/>
          <w:lang w:eastAsia="en-US"/>
        </w:rPr>
        <w:t xml:space="preserve">the value of developing teacher resources to support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is well recognised and has been shown to be key to mainstreaming educational initiatives in schools. National agencies that are seeking to reorientate the course of teacher education towards sustainability could consider developing or adapting resources. Such resources must clearly and explicitly identify objectives that align with teachers’ needs in this area and should be based on extensive piloting and cycles of improvement. </w:t>
      </w:r>
    </w:p>
    <w:p w14:paraId="733134E4" w14:textId="77777777" w:rsidR="009F178B" w:rsidRDefault="009F178B" w:rsidP="009F178B">
      <w:pPr>
        <w:ind w:left="720" w:hanging="720"/>
        <w:rPr>
          <w:rFonts w:eastAsia="Verdana" w:cs="Verdana"/>
          <w:i/>
          <w:szCs w:val="20"/>
          <w:lang w:eastAsia="en-US"/>
        </w:rPr>
      </w:pPr>
    </w:p>
    <w:p w14:paraId="41C71733" w14:textId="77777777" w:rsidR="009F178B" w:rsidRDefault="009F178B" w:rsidP="00666750">
      <w:pPr>
        <w:numPr>
          <w:ilvl w:val="0"/>
          <w:numId w:val="15"/>
        </w:numPr>
        <w:jc w:val="both"/>
        <w:rPr>
          <w:rFonts w:eastAsia="Verdana" w:cs="Verdana"/>
          <w:color w:val="000000"/>
          <w:szCs w:val="20"/>
          <w:lang w:eastAsia="en-US"/>
        </w:rPr>
      </w:pPr>
      <w:bookmarkStart w:id="13" w:name="_heading=h.3dy6vkm"/>
      <w:bookmarkEnd w:id="13"/>
      <w:r>
        <w:rPr>
          <w:rFonts w:eastAsia="Verdana" w:cs="Verdana"/>
          <w:b/>
          <w:color w:val="263673"/>
          <w:szCs w:val="20"/>
          <w:lang w:eastAsia="en-US"/>
        </w:rPr>
        <w:t xml:space="preserve">Changing together - collaborative inquiries and peer learning: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networks and platforms have proved instrumental in activating a cultural change both in schools and in teacher education, especially where there is a lack of dedicated support from government or of sub-regional opportunities in relation to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Participatory research approaches and change academies have also been identified as providing ideal platforms for institutions to challenge their perceptions and misconceptions regarding sustainability, as well as to clarify what it means to create authentic learning opportunities in this area. </w:t>
      </w:r>
    </w:p>
    <w:p w14:paraId="0DD1C97C" w14:textId="77777777" w:rsidR="009F178B" w:rsidRDefault="009F178B" w:rsidP="009F178B">
      <w:pPr>
        <w:ind w:left="720" w:hanging="720"/>
        <w:rPr>
          <w:rFonts w:eastAsia="Verdana" w:cs="Verdana"/>
          <w:i/>
          <w:szCs w:val="20"/>
          <w:lang w:eastAsia="en-US"/>
        </w:rPr>
      </w:pPr>
    </w:p>
    <w:p w14:paraId="442B583D" w14:textId="77777777" w:rsidR="009F178B" w:rsidRDefault="009F178B" w:rsidP="00666750">
      <w:pPr>
        <w:numPr>
          <w:ilvl w:val="0"/>
          <w:numId w:val="15"/>
        </w:numPr>
        <w:jc w:val="both"/>
        <w:rPr>
          <w:rFonts w:eastAsia="Verdana" w:cs="Verdana"/>
          <w:i/>
          <w:szCs w:val="20"/>
          <w:lang w:eastAsia="en-US"/>
        </w:rPr>
      </w:pPr>
      <w:bookmarkStart w:id="14" w:name="_heading=h.1t3h5sf"/>
      <w:bookmarkEnd w:id="14"/>
      <w:r>
        <w:rPr>
          <w:rFonts w:eastAsia="Verdana" w:cs="Verdana"/>
          <w:b/>
          <w:color w:val="263673"/>
          <w:szCs w:val="20"/>
          <w:lang w:eastAsia="en-US"/>
        </w:rPr>
        <w:t xml:space="preserve">Framing </w:t>
      </w:r>
      <w:proofErr w:type="spellStart"/>
      <w:r>
        <w:rPr>
          <w:rFonts w:eastAsia="Verdana" w:cs="Verdana"/>
          <w:b/>
          <w:color w:val="263673"/>
          <w:szCs w:val="20"/>
          <w:lang w:eastAsia="en-US"/>
        </w:rPr>
        <w:t>LfS</w:t>
      </w:r>
      <w:proofErr w:type="spellEnd"/>
      <w:r>
        <w:rPr>
          <w:rFonts w:eastAsia="Verdana" w:cs="Verdana"/>
          <w:b/>
          <w:color w:val="263673"/>
          <w:szCs w:val="20"/>
          <w:lang w:eastAsia="en-US"/>
        </w:rPr>
        <w:t xml:space="preserve"> as educational innovation or renewal:</w:t>
      </w:r>
      <w:r>
        <w:rPr>
          <w:rFonts w:eastAsia="Verdana" w:cs="Verdana"/>
          <w:i/>
          <w:szCs w:val="20"/>
          <w:lang w:eastAsia="en-US"/>
        </w:rPr>
        <w:t xml:space="preserve"> </w:t>
      </w:r>
      <w:r>
        <w:rPr>
          <w:rFonts w:eastAsia="Verdana" w:cs="Verdana"/>
          <w:color w:val="000000"/>
          <w:szCs w:val="20"/>
          <w:lang w:eastAsia="en-US"/>
        </w:rPr>
        <w:t xml:space="preserve">efforts that articulate the wider value of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 education and to learners, beyond immediate concerns with the environment and sustainability, can deepen the engagement of teachers and educators. Such efforts are effective in reaching those teachers who are yet to commit to sustainability, but who have an interest in educational quality or creating better opportunities for students. In addition, initiatives that connect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with the reform of educational pedagogies more broadly, and with other educational agendas such as the digital transition, have greater chances of success. </w:t>
      </w:r>
    </w:p>
    <w:p w14:paraId="4DE4ECDB" w14:textId="77777777" w:rsidR="009F178B" w:rsidRDefault="009F178B" w:rsidP="009F178B">
      <w:pPr>
        <w:ind w:left="720" w:hanging="720"/>
        <w:rPr>
          <w:rFonts w:eastAsia="Verdana" w:cs="Verdana"/>
          <w:i/>
          <w:szCs w:val="20"/>
          <w:lang w:eastAsia="en-US"/>
        </w:rPr>
      </w:pPr>
    </w:p>
    <w:p w14:paraId="625F7F73" w14:textId="457D6F06" w:rsidR="009F178B" w:rsidRDefault="009F178B" w:rsidP="00666750">
      <w:pPr>
        <w:numPr>
          <w:ilvl w:val="0"/>
          <w:numId w:val="15"/>
        </w:numPr>
        <w:jc w:val="both"/>
        <w:rPr>
          <w:rFonts w:eastAsia="Verdana" w:cs="Verdana"/>
          <w:b/>
          <w:color w:val="263673"/>
          <w:szCs w:val="20"/>
          <w:lang w:eastAsia="en-US"/>
        </w:rPr>
      </w:pPr>
      <w:r>
        <w:rPr>
          <w:rFonts w:eastAsia="Verdana" w:cs="Verdana"/>
          <w:b/>
          <w:color w:val="263673"/>
          <w:szCs w:val="20"/>
          <w:lang w:eastAsia="en-US"/>
        </w:rPr>
        <w:t xml:space="preserve">Fresh insights and visions - futures education and new technologies: </w:t>
      </w:r>
      <w:r>
        <w:rPr>
          <w:rFonts w:eastAsia="Verdana" w:cs="Verdana"/>
          <w:color w:val="000000"/>
          <w:szCs w:val="20"/>
          <w:lang w:eastAsia="en-US"/>
        </w:rPr>
        <w:t xml:space="preserve">research suggests that connecting teachers with research institutions and groups engaging in futures and digital learning projects can inspire these teachers to rethink their practices in the light of sustainability. Such approaches offer significant potential to shape learning experiences in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and to consider alternative futures with the help of new technologies. However, it must be recognised that while some teachers are captivated by digital innovation, others fear the changes that technology might bring.</w:t>
      </w:r>
    </w:p>
    <w:p w14:paraId="04A93C38" w14:textId="77777777" w:rsidR="009F178B" w:rsidRDefault="009F178B" w:rsidP="009F178B">
      <w:pPr>
        <w:rPr>
          <w:rFonts w:eastAsia="Verdana" w:cs="Verdana"/>
          <w:b/>
          <w:color w:val="auto"/>
          <w:szCs w:val="20"/>
          <w:lang w:eastAsia="en-US"/>
        </w:rPr>
      </w:pPr>
    </w:p>
    <w:p w14:paraId="6B77D0DC" w14:textId="77777777" w:rsidR="009F178B" w:rsidRDefault="009F178B" w:rsidP="009F178B">
      <w:pPr>
        <w:rPr>
          <w:rFonts w:eastAsia="Verdana" w:cs="Verdana"/>
          <w:b/>
          <w:color w:val="263673"/>
          <w:szCs w:val="20"/>
          <w:lang w:eastAsia="en-US"/>
        </w:rPr>
      </w:pPr>
      <w:r>
        <w:rPr>
          <w:rFonts w:eastAsia="Verdana" w:cs="Verdana"/>
          <w:b/>
          <w:color w:val="263673"/>
          <w:szCs w:val="20"/>
          <w:lang w:eastAsia="en-US"/>
        </w:rPr>
        <w:t>Recommendations</w:t>
      </w:r>
    </w:p>
    <w:p w14:paraId="6E9481AE" w14:textId="77777777" w:rsidR="009F178B" w:rsidRDefault="009F178B" w:rsidP="009F178B">
      <w:pPr>
        <w:rPr>
          <w:rFonts w:eastAsia="Verdana" w:cs="Verdana"/>
          <w:b/>
          <w:color w:val="263673"/>
          <w:szCs w:val="20"/>
          <w:lang w:eastAsia="en-US"/>
        </w:rPr>
      </w:pPr>
    </w:p>
    <w:p w14:paraId="523FD07E" w14:textId="77777777" w:rsidR="009F178B" w:rsidRDefault="009F178B" w:rsidP="009F178B">
      <w:pPr>
        <w:rPr>
          <w:rFonts w:eastAsia="Verdana" w:cs="Verdana"/>
          <w:color w:val="auto"/>
          <w:szCs w:val="20"/>
          <w:lang w:eastAsia="en-US"/>
        </w:rPr>
      </w:pPr>
      <w:r>
        <w:rPr>
          <w:rFonts w:eastAsia="Verdana" w:cs="Verdana"/>
          <w:color w:val="auto"/>
          <w:szCs w:val="20"/>
          <w:lang w:eastAsia="en-US"/>
        </w:rPr>
        <w:t xml:space="preserve">The report proposes the following recommendations, framed primarily for policy makers: </w:t>
      </w:r>
    </w:p>
    <w:p w14:paraId="752E5B58" w14:textId="77777777" w:rsidR="009F178B" w:rsidRDefault="009F178B" w:rsidP="009F178B">
      <w:pPr>
        <w:rPr>
          <w:rFonts w:ascii="Times New Roman" w:hAnsi="Times New Roman"/>
          <w:color w:val="auto"/>
          <w:sz w:val="24"/>
          <w:lang w:eastAsia="en-US"/>
        </w:rPr>
      </w:pPr>
    </w:p>
    <w:p w14:paraId="0E733C8D"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1.</w:t>
      </w:r>
      <w:r>
        <w:rPr>
          <w:rFonts w:eastAsia="Verdana" w:cs="Verdana"/>
          <w:color w:val="000000"/>
          <w:szCs w:val="20"/>
          <w:lang w:eastAsia="en-US"/>
        </w:rPr>
        <w:t xml:space="preserve"> </w:t>
      </w:r>
      <w:r>
        <w:rPr>
          <w:rFonts w:eastAsia="Verdana" w:cs="Verdana"/>
          <w:b/>
          <w:color w:val="000000"/>
          <w:szCs w:val="20"/>
          <w:lang w:eastAsia="en-US"/>
        </w:rPr>
        <w:t>Celebrate</w:t>
      </w:r>
      <w:r>
        <w:rPr>
          <w:rFonts w:eastAsia="Verdana" w:cs="Verdana"/>
          <w:color w:val="000000"/>
          <w:szCs w:val="20"/>
          <w:lang w:eastAsia="en-US"/>
        </w:rPr>
        <w:t xml:space="preserve"> by visibly showcasing political leadership and policy commitment towards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by specific EU Member States, within the context of teacher education. Such examples will attract the attention of others to this agenda.</w:t>
      </w:r>
      <w:r>
        <w:rPr>
          <w:rFonts w:eastAsia="Verdana" w:cs="Verdana"/>
          <w:b/>
          <w:i/>
          <w:color w:val="263673"/>
          <w:szCs w:val="20"/>
          <w:lang w:eastAsia="en-US"/>
        </w:rPr>
        <w:t xml:space="preserve"> </w:t>
      </w:r>
      <w:r>
        <w:rPr>
          <w:rFonts w:eastAsia="Verdana" w:cs="Verdana"/>
          <w:color w:val="000000"/>
          <w:szCs w:val="20"/>
          <w:lang w:eastAsia="en-US"/>
        </w:rPr>
        <w:t>Similarly</w:t>
      </w:r>
      <w:r>
        <w:rPr>
          <w:rFonts w:eastAsia="Verdana" w:cs="Verdana"/>
          <w:b/>
          <w:i/>
          <w:color w:val="000000"/>
          <w:szCs w:val="20"/>
          <w:lang w:eastAsia="en-US"/>
        </w:rPr>
        <w:t xml:space="preserve">, </w:t>
      </w:r>
      <w:r>
        <w:rPr>
          <w:rFonts w:eastAsia="Verdana" w:cs="Verdana"/>
          <w:color w:val="000000"/>
          <w:szCs w:val="20"/>
          <w:lang w:eastAsia="en-US"/>
        </w:rPr>
        <w:t xml:space="preserve">promote a ‘whole-of-government’ response to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that leads to integrated policy and use of resources.</w:t>
      </w:r>
      <w:r>
        <w:rPr>
          <w:rFonts w:eastAsia="Verdana" w:cs="Verdana"/>
          <w:i/>
          <w:color w:val="000000"/>
          <w:szCs w:val="20"/>
          <w:lang w:eastAsia="en-US"/>
        </w:rPr>
        <w:t xml:space="preserve"> </w:t>
      </w:r>
      <w:r>
        <w:rPr>
          <w:rFonts w:eastAsia="Verdana" w:cs="Verdana"/>
          <w:color w:val="000000"/>
          <w:szCs w:val="20"/>
          <w:lang w:eastAsia="en-US"/>
        </w:rPr>
        <w:t>This could be achieved by documenting and celebrating best practice.</w:t>
      </w:r>
    </w:p>
    <w:p w14:paraId="75E6B12E" w14:textId="77777777" w:rsidR="009F178B" w:rsidRDefault="009F178B" w:rsidP="009F178B">
      <w:pPr>
        <w:ind w:left="360"/>
        <w:rPr>
          <w:rFonts w:eastAsia="Verdana" w:cs="Verdana"/>
          <w:i/>
          <w:color w:val="000000"/>
          <w:szCs w:val="20"/>
          <w:lang w:eastAsia="en-US"/>
        </w:rPr>
      </w:pPr>
    </w:p>
    <w:p w14:paraId="2E282840"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2.</w:t>
      </w:r>
      <w:r>
        <w:rPr>
          <w:rFonts w:eastAsia="Verdana" w:cs="Verdana"/>
          <w:color w:val="000000"/>
          <w:szCs w:val="20"/>
          <w:lang w:eastAsia="en-US"/>
        </w:rPr>
        <w:t xml:space="preserve"> </w:t>
      </w:r>
      <w:r>
        <w:rPr>
          <w:rFonts w:eastAsia="Verdana" w:cs="Verdana"/>
          <w:b/>
          <w:color w:val="000000"/>
          <w:szCs w:val="20"/>
          <w:lang w:eastAsia="en-US"/>
        </w:rPr>
        <w:t xml:space="preserve">Convene </w:t>
      </w:r>
      <w:r>
        <w:rPr>
          <w:rFonts w:eastAsia="Verdana" w:cs="Verdana"/>
          <w:color w:val="000000"/>
          <w:szCs w:val="20"/>
          <w:lang w:eastAsia="en-US"/>
        </w:rPr>
        <w:t xml:space="preserve">authorities, </w:t>
      </w:r>
      <w:proofErr w:type="gramStart"/>
      <w:r>
        <w:rPr>
          <w:rFonts w:eastAsia="Verdana" w:cs="Verdana"/>
          <w:color w:val="000000"/>
          <w:szCs w:val="20"/>
          <w:lang w:eastAsia="en-US"/>
        </w:rPr>
        <w:t>agencies</w:t>
      </w:r>
      <w:proofErr w:type="gramEnd"/>
      <w:r>
        <w:rPr>
          <w:rFonts w:eastAsia="Verdana" w:cs="Verdana"/>
          <w:color w:val="000000"/>
          <w:szCs w:val="20"/>
          <w:lang w:eastAsia="en-US"/>
        </w:rPr>
        <w:t xml:space="preserve"> and professional groups to consider how best to embed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into professional standards or competence frameworks of teachers. Integrate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into definitions of what it is to be a qualified and effective teacher. Establish expectations, evaluation systems and pathways for teachers to develop and demonstrate competences in this area. It is important that this is achieved through collaborative processes securing the involvement of the teaching profession.</w:t>
      </w:r>
    </w:p>
    <w:p w14:paraId="559CE083" w14:textId="77777777" w:rsidR="009F178B" w:rsidRDefault="009F178B" w:rsidP="009F178B">
      <w:pPr>
        <w:ind w:left="720"/>
        <w:rPr>
          <w:rFonts w:eastAsia="Verdana" w:cs="Verdana"/>
          <w:i/>
          <w:color w:val="000000"/>
          <w:szCs w:val="20"/>
        </w:rPr>
      </w:pPr>
    </w:p>
    <w:p w14:paraId="7E5DE371"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3.</w:t>
      </w:r>
      <w:r>
        <w:rPr>
          <w:rFonts w:eastAsia="Verdana" w:cs="Verdana"/>
          <w:color w:val="000000"/>
          <w:szCs w:val="20"/>
          <w:lang w:eastAsia="en-US"/>
        </w:rPr>
        <w:t xml:space="preserve"> </w:t>
      </w:r>
      <w:r>
        <w:rPr>
          <w:rFonts w:eastAsia="Verdana" w:cs="Verdana"/>
          <w:b/>
          <w:color w:val="000000"/>
          <w:szCs w:val="20"/>
          <w:lang w:eastAsia="en-US"/>
        </w:rPr>
        <w:t>Promote</w:t>
      </w:r>
      <w:r>
        <w:rPr>
          <w:rFonts w:eastAsia="Verdana" w:cs="Verdana"/>
          <w:color w:val="000000"/>
          <w:szCs w:val="20"/>
          <w:lang w:eastAsia="en-US"/>
        </w:rPr>
        <w:t xml:space="preserve"> the use of self-evaluation approaches and reflective practice tools to drive the development of teachers’ competences in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This should be carried out by establishing networks of teachers, evaluators and ‘critical friends’ that </w:t>
      </w:r>
      <w:r>
        <w:rPr>
          <w:rFonts w:eastAsia="Verdana" w:cs="Verdana"/>
          <w:color w:val="000000"/>
          <w:szCs w:val="20"/>
          <w:lang w:eastAsia="en-US"/>
        </w:rPr>
        <w:lastRenderedPageBreak/>
        <w:t>encourage deep reflection and challenge current practices. Consideration should be given to generating guidelines and tools in this area.</w:t>
      </w:r>
    </w:p>
    <w:p w14:paraId="72EB6ECB" w14:textId="77777777" w:rsidR="009F178B" w:rsidRDefault="009F178B" w:rsidP="009F178B">
      <w:pPr>
        <w:ind w:left="360"/>
        <w:rPr>
          <w:rFonts w:eastAsia="Verdana" w:cs="Verdana"/>
          <w:i/>
          <w:color w:val="000000"/>
          <w:szCs w:val="20"/>
          <w:lang w:eastAsia="en-US"/>
        </w:rPr>
      </w:pPr>
      <w:r>
        <w:rPr>
          <w:rFonts w:eastAsia="Verdana" w:cs="Verdana"/>
          <w:i/>
          <w:color w:val="263673"/>
          <w:szCs w:val="20"/>
          <w:lang w:eastAsia="en-US"/>
        </w:rPr>
        <w:t xml:space="preserve"> </w:t>
      </w:r>
    </w:p>
    <w:p w14:paraId="4D064E9E"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4.</w:t>
      </w:r>
      <w:r>
        <w:rPr>
          <w:rFonts w:eastAsia="Verdana" w:cs="Verdana"/>
          <w:color w:val="000000"/>
          <w:szCs w:val="20"/>
          <w:lang w:eastAsia="en-US"/>
        </w:rPr>
        <w:t xml:space="preserve"> </w:t>
      </w:r>
      <w:r>
        <w:rPr>
          <w:rFonts w:eastAsia="Verdana" w:cs="Verdana"/>
          <w:b/>
          <w:color w:val="000000"/>
          <w:szCs w:val="20"/>
          <w:lang w:eastAsia="en-US"/>
        </w:rPr>
        <w:t xml:space="preserve">Recognise </w:t>
      </w:r>
      <w:r>
        <w:rPr>
          <w:rFonts w:eastAsia="Verdana" w:cs="Verdana"/>
          <w:color w:val="000000"/>
          <w:szCs w:val="20"/>
          <w:lang w:eastAsia="en-US"/>
        </w:rPr>
        <w:t xml:space="preserve">best practice in schools, </w:t>
      </w:r>
      <w:proofErr w:type="gramStart"/>
      <w:r>
        <w:rPr>
          <w:rFonts w:eastAsia="Verdana" w:cs="Verdana"/>
          <w:color w:val="000000"/>
          <w:szCs w:val="20"/>
          <w:lang w:eastAsia="en-US"/>
        </w:rPr>
        <w:t>colleges</w:t>
      </w:r>
      <w:proofErr w:type="gramEnd"/>
      <w:r>
        <w:rPr>
          <w:rFonts w:eastAsia="Verdana" w:cs="Verdana"/>
          <w:color w:val="000000"/>
          <w:szCs w:val="20"/>
          <w:lang w:eastAsia="en-US"/>
        </w:rPr>
        <w:t xml:space="preserve"> and teacher education, as well as outstanding educators in </w:t>
      </w:r>
      <w:proofErr w:type="spellStart"/>
      <w:r>
        <w:rPr>
          <w:rFonts w:eastAsia="Verdana" w:cs="Verdana"/>
          <w:color w:val="000000"/>
          <w:szCs w:val="20"/>
          <w:lang w:eastAsia="en-US"/>
        </w:rPr>
        <w:t>LfS</w:t>
      </w:r>
      <w:proofErr w:type="spellEnd"/>
      <w:r>
        <w:rPr>
          <w:rFonts w:eastAsia="Verdana" w:cs="Verdana"/>
          <w:color w:val="000000"/>
          <w:szCs w:val="20"/>
          <w:lang w:eastAsia="en-US"/>
        </w:rPr>
        <w:t>, through the use of award schemes. A European-wide competition would not only motivate engagement but also trigger conversations about what constitutes best practice in this area</w:t>
      </w:r>
      <w:r>
        <w:rPr>
          <w:rFonts w:eastAsia="Verdana" w:cs="Verdana"/>
          <w:i/>
          <w:color w:val="263673"/>
          <w:szCs w:val="20"/>
          <w:lang w:eastAsia="en-US"/>
        </w:rPr>
        <w:t xml:space="preserve">. </w:t>
      </w:r>
      <w:r>
        <w:rPr>
          <w:rFonts w:eastAsia="Verdana" w:cs="Verdana"/>
          <w:color w:val="000000"/>
          <w:szCs w:val="20"/>
          <w:lang w:eastAsia="en-US"/>
        </w:rPr>
        <w:t xml:space="preserve">Member States could establish their own processes and nominate candidates, encouraging them to consider what best practice in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looks like.</w:t>
      </w:r>
    </w:p>
    <w:p w14:paraId="0602DA65" w14:textId="77777777" w:rsidR="009F178B" w:rsidRDefault="009F178B" w:rsidP="009F178B">
      <w:pPr>
        <w:ind w:left="360"/>
        <w:rPr>
          <w:rFonts w:eastAsia="Verdana" w:cs="Verdana"/>
          <w:i/>
          <w:color w:val="000000"/>
          <w:szCs w:val="20"/>
          <w:lang w:eastAsia="en-US"/>
        </w:rPr>
      </w:pPr>
    </w:p>
    <w:p w14:paraId="368103BF"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5.</w:t>
      </w:r>
      <w:r>
        <w:rPr>
          <w:rFonts w:eastAsia="Verdana" w:cs="Verdana"/>
          <w:color w:val="000000"/>
          <w:szCs w:val="20"/>
          <w:lang w:eastAsia="en-US"/>
        </w:rPr>
        <w:t xml:space="preserve"> </w:t>
      </w:r>
      <w:r>
        <w:rPr>
          <w:rFonts w:eastAsia="Verdana" w:cs="Verdana"/>
          <w:b/>
          <w:color w:val="000000"/>
          <w:szCs w:val="20"/>
          <w:lang w:eastAsia="en-US"/>
        </w:rPr>
        <w:t>Create,</w:t>
      </w:r>
      <w:r>
        <w:rPr>
          <w:rFonts w:eastAsia="Verdana" w:cs="Verdana"/>
          <w:b/>
          <w:i/>
          <w:color w:val="000000"/>
          <w:szCs w:val="20"/>
          <w:lang w:eastAsia="en-US"/>
        </w:rPr>
        <w:t xml:space="preserve"> </w:t>
      </w:r>
      <w:r>
        <w:rPr>
          <w:rFonts w:eastAsia="Verdana" w:cs="Verdana"/>
          <w:color w:val="000000"/>
          <w:szCs w:val="20"/>
          <w:lang w:eastAsia="en-US"/>
        </w:rPr>
        <w:t xml:space="preserve">through grants and funding schemes, spaces for teachers and teacher educators to grow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projects through teacher collaboration and peer-learning. Encourage authorities and agencies to provide similar collaborative learning pathways at national and sub-regional levels.</w:t>
      </w:r>
    </w:p>
    <w:p w14:paraId="0E7992ED" w14:textId="77777777" w:rsidR="009F178B" w:rsidRDefault="009F178B" w:rsidP="009F178B">
      <w:pPr>
        <w:ind w:left="720"/>
        <w:rPr>
          <w:rFonts w:eastAsia="Verdana" w:cs="Verdana"/>
          <w:i/>
          <w:color w:val="263673"/>
          <w:szCs w:val="20"/>
        </w:rPr>
      </w:pPr>
    </w:p>
    <w:p w14:paraId="69064E16"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6.</w:t>
      </w:r>
      <w:r>
        <w:rPr>
          <w:rFonts w:eastAsia="Verdana" w:cs="Verdana"/>
          <w:color w:val="000000"/>
          <w:szCs w:val="20"/>
          <w:lang w:eastAsia="en-US"/>
        </w:rPr>
        <w:t xml:space="preserve"> </w:t>
      </w:r>
      <w:r>
        <w:rPr>
          <w:rFonts w:eastAsia="Verdana" w:cs="Verdana"/>
          <w:b/>
          <w:color w:val="000000"/>
          <w:szCs w:val="20"/>
          <w:lang w:eastAsia="en-US"/>
        </w:rPr>
        <w:t>Incentivise</w:t>
      </w:r>
      <w:r>
        <w:rPr>
          <w:rFonts w:eastAsia="Verdana" w:cs="Verdana"/>
          <w:color w:val="000000"/>
          <w:szCs w:val="20"/>
          <w:lang w:eastAsia="en-US"/>
        </w:rPr>
        <w:t xml:space="preserve"> teachers to develop their competences and experiences in </w:t>
      </w:r>
      <w:proofErr w:type="spellStart"/>
      <w:r>
        <w:rPr>
          <w:rFonts w:eastAsia="Verdana" w:cs="Verdana"/>
          <w:color w:val="000000"/>
          <w:szCs w:val="20"/>
          <w:lang w:eastAsia="en-US"/>
        </w:rPr>
        <w:t>LfS</w:t>
      </w:r>
      <w:proofErr w:type="spellEnd"/>
      <w:r>
        <w:rPr>
          <w:rFonts w:eastAsia="Verdana" w:cs="Verdana"/>
          <w:color w:val="000000"/>
          <w:szCs w:val="20"/>
          <w:lang w:eastAsia="en-US"/>
        </w:rPr>
        <w:t>. Include sustainability criteria into role descriptions, the responsibilities of positions, and in career progression profiles. A publication that captures the best of these examples could help to inspire others.</w:t>
      </w:r>
    </w:p>
    <w:p w14:paraId="31EE807A" w14:textId="77777777" w:rsidR="009F178B" w:rsidRDefault="009F178B" w:rsidP="009F178B">
      <w:pPr>
        <w:ind w:left="720"/>
        <w:rPr>
          <w:rFonts w:eastAsia="Verdana" w:cs="Verdana"/>
          <w:i/>
          <w:color w:val="000000"/>
          <w:szCs w:val="20"/>
        </w:rPr>
      </w:pPr>
    </w:p>
    <w:p w14:paraId="25C3A409"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 xml:space="preserve">Recommendation 7: </w:t>
      </w:r>
      <w:r>
        <w:rPr>
          <w:rFonts w:eastAsia="Verdana" w:cs="Verdana"/>
          <w:b/>
          <w:color w:val="000000"/>
          <w:szCs w:val="20"/>
          <w:lang w:eastAsia="en-US"/>
        </w:rPr>
        <w:t>Support</w:t>
      </w:r>
      <w:r>
        <w:rPr>
          <w:rFonts w:eastAsia="Verdana" w:cs="Verdana"/>
          <w:b/>
          <w:color w:val="263673"/>
          <w:szCs w:val="20"/>
          <w:lang w:eastAsia="en-US"/>
        </w:rPr>
        <w:t xml:space="preserve"> </w:t>
      </w:r>
      <w:r>
        <w:rPr>
          <w:rFonts w:eastAsia="Verdana" w:cs="Verdana"/>
          <w:color w:val="000000"/>
          <w:szCs w:val="20"/>
          <w:lang w:eastAsia="en-US"/>
        </w:rPr>
        <w:t>teacher education providers through targeted schemes</w:t>
      </w:r>
      <w:r>
        <w:rPr>
          <w:rFonts w:eastAsia="Verdana" w:cs="Verdana"/>
          <w:b/>
          <w:color w:val="000000"/>
          <w:szCs w:val="20"/>
          <w:lang w:eastAsia="en-US"/>
        </w:rPr>
        <w:t xml:space="preserve"> </w:t>
      </w:r>
      <w:r>
        <w:rPr>
          <w:rFonts w:eastAsia="Verdana" w:cs="Verdana"/>
          <w:color w:val="000000"/>
          <w:szCs w:val="20"/>
          <w:lang w:eastAsia="en-US"/>
        </w:rPr>
        <w:t xml:space="preserve">that provide funding, networking platforms and other resources to assist them in integrating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into their professional education and development offerings. Such efforts should be aimed at initial and practising teachers, as well as headteachers and education leaders</w:t>
      </w:r>
      <w:r>
        <w:rPr>
          <w:rFonts w:eastAsia="Verdana" w:cs="Verdana"/>
          <w:i/>
          <w:color w:val="263673"/>
          <w:szCs w:val="20"/>
          <w:lang w:eastAsia="en-US"/>
        </w:rPr>
        <w:t>.</w:t>
      </w:r>
    </w:p>
    <w:p w14:paraId="5D78AD55" w14:textId="77777777" w:rsidR="009F178B" w:rsidRDefault="009F178B" w:rsidP="009F178B">
      <w:pPr>
        <w:ind w:left="720"/>
        <w:rPr>
          <w:rFonts w:eastAsia="Verdana" w:cs="Verdana"/>
          <w:i/>
          <w:color w:val="000000"/>
          <w:szCs w:val="20"/>
        </w:rPr>
      </w:pPr>
    </w:p>
    <w:p w14:paraId="799E7B54"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8.</w:t>
      </w:r>
      <w:r>
        <w:rPr>
          <w:rFonts w:eastAsia="Verdana" w:cs="Verdana"/>
          <w:b/>
          <w:color w:val="000000"/>
          <w:szCs w:val="20"/>
          <w:lang w:eastAsia="en-US"/>
        </w:rPr>
        <w:t xml:space="preserve"> Encourage </w:t>
      </w:r>
      <w:r>
        <w:rPr>
          <w:rFonts w:eastAsia="Verdana" w:cs="Verdana"/>
          <w:color w:val="000000"/>
          <w:szCs w:val="20"/>
          <w:lang w:eastAsia="en-US"/>
        </w:rPr>
        <w:t>the certification of</w:t>
      </w:r>
      <w:r>
        <w:rPr>
          <w:rFonts w:eastAsia="Verdana" w:cs="Verdana"/>
          <w:b/>
          <w:color w:val="000000"/>
          <w:szCs w:val="20"/>
          <w:lang w:eastAsia="en-US"/>
        </w:rPr>
        <w:t xml:space="preserve">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training through micro-credentials. These micro-credentials should be flexible, relevant, offer equal opportunities to teachers, and be transferrable. The European Commission could work alongside relevant stakeholders to support experimentation and piloting in this area.</w:t>
      </w:r>
    </w:p>
    <w:p w14:paraId="4FEE4378" w14:textId="77777777" w:rsidR="009F178B" w:rsidRDefault="009F178B" w:rsidP="009F178B">
      <w:pPr>
        <w:ind w:left="720"/>
        <w:rPr>
          <w:rFonts w:eastAsia="Verdana" w:cs="Verdana"/>
          <w:color w:val="000000"/>
          <w:szCs w:val="20"/>
        </w:rPr>
      </w:pPr>
    </w:p>
    <w:p w14:paraId="029F3979" w14:textId="78191EDB"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9.</w:t>
      </w:r>
      <w:r>
        <w:rPr>
          <w:rFonts w:eastAsia="Verdana" w:cs="Verdana"/>
          <w:color w:val="000000"/>
          <w:szCs w:val="20"/>
          <w:lang w:eastAsia="en-US"/>
        </w:rPr>
        <w:t xml:space="preserve"> </w:t>
      </w:r>
      <w:r>
        <w:rPr>
          <w:rFonts w:eastAsia="Verdana" w:cs="Verdana"/>
          <w:b/>
          <w:color w:val="000000"/>
          <w:szCs w:val="20"/>
          <w:lang w:eastAsia="en-US"/>
        </w:rPr>
        <w:t>Advance</w:t>
      </w:r>
      <w:r>
        <w:rPr>
          <w:rFonts w:eastAsia="Verdana" w:cs="Verdana"/>
          <w:color w:val="000000"/>
          <w:szCs w:val="20"/>
          <w:lang w:eastAsia="en-US"/>
        </w:rPr>
        <w:t xml:space="preserve"> the development of resources for teacher education providers by promoting efforts that address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as a pedagogical strategy through a whole-school approach. Work with stakeholders to ensure that these resources are relevant to teachers’ needs in this area (and not simply environmental objectives) and are based on extensive piloting and cycles of improvement. </w:t>
      </w:r>
    </w:p>
    <w:p w14:paraId="316C997F" w14:textId="77777777" w:rsidR="009F178B" w:rsidRDefault="009F178B" w:rsidP="009F178B">
      <w:pPr>
        <w:ind w:left="720"/>
        <w:rPr>
          <w:rFonts w:eastAsia="Verdana" w:cs="Verdana"/>
          <w:i/>
          <w:color w:val="263673"/>
          <w:szCs w:val="20"/>
        </w:rPr>
      </w:pPr>
    </w:p>
    <w:p w14:paraId="4F5B6C0D" w14:textId="78346CF3" w:rsidR="009F178B" w:rsidRPr="00164D44" w:rsidRDefault="009F178B" w:rsidP="00554833">
      <w:pPr>
        <w:numPr>
          <w:ilvl w:val="0"/>
          <w:numId w:val="16"/>
        </w:numPr>
        <w:jc w:val="both"/>
        <w:rPr>
          <w:rFonts w:eastAsia="Verdana" w:cs="Verdana"/>
          <w:i/>
          <w:color w:val="000000"/>
          <w:szCs w:val="20"/>
          <w:lang w:eastAsia="en-US"/>
        </w:rPr>
      </w:pPr>
      <w:r w:rsidRPr="00164D44">
        <w:rPr>
          <w:rFonts w:eastAsia="Verdana" w:cs="Verdana"/>
          <w:b/>
          <w:color w:val="263673"/>
          <w:szCs w:val="20"/>
          <w:lang w:eastAsia="en-US"/>
        </w:rPr>
        <w:t>Recommendation 10.</w:t>
      </w:r>
      <w:r w:rsidRPr="00164D44">
        <w:rPr>
          <w:rFonts w:eastAsia="Verdana" w:cs="Verdana"/>
          <w:color w:val="000000"/>
          <w:szCs w:val="20"/>
          <w:lang w:eastAsia="en-US"/>
        </w:rPr>
        <w:t xml:space="preserve"> </w:t>
      </w:r>
      <w:r w:rsidRPr="00164D44">
        <w:rPr>
          <w:rFonts w:eastAsia="Verdana" w:cs="Verdana"/>
          <w:b/>
          <w:color w:val="211E1E"/>
          <w:szCs w:val="20"/>
          <w:lang w:eastAsia="en-US"/>
        </w:rPr>
        <w:t>Develop</w:t>
      </w:r>
      <w:r w:rsidRPr="00164D44">
        <w:rPr>
          <w:rFonts w:eastAsia="Verdana" w:cs="Verdana"/>
          <w:color w:val="211E1E"/>
          <w:szCs w:val="20"/>
          <w:lang w:eastAsia="en-US"/>
        </w:rPr>
        <w:t xml:space="preserve"> guidelines and a set of criteria to evaluate the effectiveness of </w:t>
      </w:r>
      <w:proofErr w:type="spellStart"/>
      <w:r w:rsidRPr="00164D44">
        <w:rPr>
          <w:rFonts w:eastAsia="Verdana" w:cs="Verdana"/>
          <w:color w:val="211E1E"/>
          <w:szCs w:val="20"/>
          <w:lang w:eastAsia="en-US"/>
        </w:rPr>
        <w:t>LfS</w:t>
      </w:r>
      <w:proofErr w:type="spellEnd"/>
      <w:r w:rsidRPr="00164D44">
        <w:rPr>
          <w:rFonts w:eastAsia="Verdana" w:cs="Verdana"/>
          <w:color w:val="211E1E"/>
          <w:szCs w:val="20"/>
          <w:lang w:eastAsia="en-US"/>
        </w:rPr>
        <w:t xml:space="preserve"> professional development programmes and resources offered by teacher education providers. Encourage the adaptation of these guidelines at national and sub-regional levels, and for the particular stakeholder groups</w:t>
      </w:r>
      <w:r w:rsidR="00164D44">
        <w:rPr>
          <w:rFonts w:eastAsia="Verdana" w:cs="Verdana"/>
          <w:color w:val="211E1E"/>
          <w:szCs w:val="20"/>
          <w:lang w:eastAsia="en-US"/>
        </w:rPr>
        <w:t>.</w:t>
      </w:r>
    </w:p>
    <w:p w14:paraId="0E44AD14" w14:textId="77777777" w:rsidR="00164D44" w:rsidRPr="00164D44" w:rsidRDefault="00164D44" w:rsidP="00164D44">
      <w:pPr>
        <w:pStyle w:val="ListParagraph"/>
        <w:numPr>
          <w:ilvl w:val="0"/>
          <w:numId w:val="0"/>
        </w:numPr>
        <w:ind w:left="1440"/>
        <w:rPr>
          <w:rFonts w:eastAsia="Verdana" w:cs="Verdana"/>
          <w:i/>
          <w:color w:val="000000"/>
          <w:szCs w:val="20"/>
          <w:lang w:eastAsia="en-US"/>
        </w:rPr>
      </w:pPr>
    </w:p>
    <w:p w14:paraId="014D18D3"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11.</w:t>
      </w:r>
      <w:r>
        <w:rPr>
          <w:rFonts w:eastAsia="Verdana" w:cs="Verdana"/>
          <w:b/>
          <w:color w:val="000000"/>
          <w:szCs w:val="20"/>
          <w:lang w:eastAsia="en-US"/>
        </w:rPr>
        <w:t xml:space="preserve"> Raise awareness </w:t>
      </w:r>
      <w:r>
        <w:rPr>
          <w:rFonts w:eastAsia="Verdana" w:cs="Verdana"/>
          <w:color w:val="000000"/>
          <w:szCs w:val="20"/>
          <w:lang w:eastAsia="en-US"/>
        </w:rPr>
        <w:t>of</w:t>
      </w:r>
      <w:r>
        <w:rPr>
          <w:rFonts w:eastAsia="Verdana" w:cs="Verdana"/>
          <w:b/>
          <w:color w:val="000000"/>
          <w:szCs w:val="20"/>
          <w:lang w:eastAsia="en-US"/>
        </w:rPr>
        <w:t xml:space="preserve"> </w:t>
      </w:r>
      <w:r>
        <w:rPr>
          <w:rFonts w:eastAsia="Verdana" w:cs="Verdana"/>
          <w:color w:val="000000"/>
          <w:szCs w:val="20"/>
          <w:lang w:eastAsia="en-US"/>
        </w:rPr>
        <w:t xml:space="preserve">the importance of multi-stakeholder platforms that provide professional learning opportunities and facilitate access to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materials, especially where there is a lack of dedicated support from government or of sub-regional opportunities in relation to sustainability learning. </w:t>
      </w:r>
    </w:p>
    <w:p w14:paraId="05BE11ED" w14:textId="77777777" w:rsidR="009F178B" w:rsidRDefault="009F178B" w:rsidP="009F178B">
      <w:pPr>
        <w:rPr>
          <w:rFonts w:eastAsia="Verdana" w:cs="Verdana"/>
          <w:i/>
          <w:color w:val="000000"/>
          <w:szCs w:val="20"/>
          <w:lang w:eastAsia="en-US"/>
        </w:rPr>
      </w:pPr>
      <w:r>
        <w:rPr>
          <w:rFonts w:eastAsia="Verdana" w:cs="Verdana"/>
          <w:i/>
          <w:color w:val="263673"/>
          <w:szCs w:val="20"/>
          <w:lang w:eastAsia="en-US"/>
        </w:rPr>
        <w:t xml:space="preserve"> </w:t>
      </w:r>
    </w:p>
    <w:p w14:paraId="67C25836"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12.</w:t>
      </w:r>
      <w:r>
        <w:rPr>
          <w:rFonts w:eastAsia="Verdana" w:cs="Verdana"/>
          <w:color w:val="000000"/>
          <w:szCs w:val="20"/>
          <w:lang w:eastAsia="en-US"/>
        </w:rPr>
        <w:t xml:space="preserve"> </w:t>
      </w:r>
      <w:r>
        <w:rPr>
          <w:rFonts w:eastAsia="Verdana" w:cs="Verdana"/>
          <w:b/>
          <w:color w:val="000000"/>
          <w:szCs w:val="20"/>
          <w:lang w:eastAsia="en-US"/>
        </w:rPr>
        <w:t xml:space="preserve">Invest </w:t>
      </w:r>
      <w:r>
        <w:rPr>
          <w:rFonts w:eastAsia="Verdana" w:cs="Verdana"/>
          <w:color w:val="000000"/>
          <w:szCs w:val="20"/>
          <w:lang w:eastAsia="en-US"/>
        </w:rPr>
        <w:t xml:space="preserve">in participatory action research and change academies that enable stakeholder groups to develop and implement strategic actions </w:t>
      </w:r>
      <w:proofErr w:type="gramStart"/>
      <w:r>
        <w:rPr>
          <w:rFonts w:eastAsia="Verdana" w:cs="Verdana"/>
          <w:color w:val="000000"/>
          <w:szCs w:val="20"/>
          <w:lang w:eastAsia="en-US"/>
        </w:rPr>
        <w:t>with regard to</w:t>
      </w:r>
      <w:proofErr w:type="gramEnd"/>
      <w:r>
        <w:rPr>
          <w:rFonts w:eastAsia="Verdana" w:cs="Verdana"/>
          <w:color w:val="000000"/>
          <w:szCs w:val="20"/>
          <w:lang w:eastAsia="en-US"/>
        </w:rPr>
        <w:t xml:space="preserve">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in policies, programmes and practice. Encourage national authorities, professional bodies and other stakeholders to support these processes.</w:t>
      </w:r>
    </w:p>
    <w:p w14:paraId="25BEEDE9" w14:textId="77777777" w:rsidR="009F178B" w:rsidRDefault="009F178B" w:rsidP="009F178B">
      <w:pPr>
        <w:ind w:left="720"/>
        <w:rPr>
          <w:rFonts w:eastAsia="Verdana" w:cs="Verdana"/>
          <w:color w:val="000000"/>
          <w:szCs w:val="20"/>
        </w:rPr>
      </w:pPr>
    </w:p>
    <w:p w14:paraId="28B9D984"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13.</w:t>
      </w:r>
      <w:r>
        <w:rPr>
          <w:rFonts w:eastAsia="Verdana" w:cs="Verdana"/>
          <w:color w:val="000000"/>
          <w:szCs w:val="20"/>
          <w:lang w:eastAsia="en-US"/>
        </w:rPr>
        <w:t xml:space="preserve"> </w:t>
      </w:r>
      <w:r>
        <w:rPr>
          <w:rFonts w:eastAsia="Verdana" w:cs="Verdana"/>
          <w:b/>
          <w:color w:val="000000"/>
          <w:szCs w:val="20"/>
          <w:lang w:eastAsia="en-US"/>
        </w:rPr>
        <w:t>Define</w:t>
      </w:r>
      <w:r>
        <w:rPr>
          <w:rFonts w:eastAsia="Verdana" w:cs="Verdana"/>
          <w:color w:val="000000"/>
          <w:szCs w:val="20"/>
          <w:lang w:eastAsia="en-US"/>
        </w:rPr>
        <w:t xml:space="preserve"> the value of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to learners, and demonstrate how it can contribute to meeting core educational priorities. This will attract the attention of </w:t>
      </w:r>
      <w:r>
        <w:rPr>
          <w:rFonts w:eastAsia="Verdana" w:cs="Verdana"/>
          <w:color w:val="000000"/>
          <w:szCs w:val="20"/>
          <w:lang w:eastAsia="en-US"/>
        </w:rPr>
        <w:lastRenderedPageBreak/>
        <w:t>those teachers who are not yet engaging with sustainability, but who may be curious to learn more.</w:t>
      </w:r>
    </w:p>
    <w:p w14:paraId="7CDA5692" w14:textId="77777777" w:rsidR="009F178B" w:rsidRDefault="009F178B" w:rsidP="009F178B">
      <w:pPr>
        <w:pStyle w:val="ListParagraph"/>
        <w:numPr>
          <w:ilvl w:val="0"/>
          <w:numId w:val="0"/>
        </w:numPr>
        <w:ind w:left="1440"/>
        <w:rPr>
          <w:rFonts w:eastAsia="Verdana" w:cs="Verdana"/>
          <w:i/>
          <w:color w:val="000000"/>
          <w:szCs w:val="20"/>
          <w:lang w:eastAsia="en-US"/>
        </w:rPr>
      </w:pPr>
    </w:p>
    <w:p w14:paraId="5F381307" w14:textId="77777777" w:rsidR="009F178B" w:rsidRDefault="009F178B" w:rsidP="00666750">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14.</w:t>
      </w:r>
      <w:r>
        <w:rPr>
          <w:rFonts w:eastAsia="Verdana" w:cs="Verdana"/>
          <w:color w:val="000000"/>
          <w:szCs w:val="20"/>
          <w:lang w:eastAsia="en-US"/>
        </w:rPr>
        <w:t xml:space="preserve"> </w:t>
      </w:r>
      <w:r>
        <w:rPr>
          <w:rFonts w:eastAsia="Verdana" w:cs="Verdana"/>
          <w:b/>
          <w:color w:val="000000"/>
          <w:szCs w:val="20"/>
          <w:lang w:eastAsia="en-US"/>
        </w:rPr>
        <w:t xml:space="preserve">Connect </w:t>
      </w:r>
      <w:r>
        <w:rPr>
          <w:rFonts w:eastAsia="Verdana" w:cs="Verdana"/>
          <w:color w:val="000000"/>
          <w:szCs w:val="20"/>
          <w:lang w:eastAsia="en-US"/>
        </w:rPr>
        <w:t xml:space="preserve">programmes and funding schemes that encourage better alignment between the digital and green transitions in teacher education, as a way of increasing the uptake of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by teachers. Encourage authorities and agencies to do likewise.</w:t>
      </w:r>
    </w:p>
    <w:p w14:paraId="053ED448" w14:textId="77777777" w:rsidR="009F178B" w:rsidRDefault="009F178B" w:rsidP="009F178B">
      <w:pPr>
        <w:rPr>
          <w:rFonts w:eastAsia="Verdana" w:cs="Verdana"/>
          <w:i/>
          <w:color w:val="000000"/>
          <w:szCs w:val="20"/>
          <w:lang w:eastAsia="en-US"/>
        </w:rPr>
      </w:pPr>
    </w:p>
    <w:p w14:paraId="3DCAE383" w14:textId="77777777" w:rsidR="00D14569" w:rsidRPr="00216C39" w:rsidRDefault="009F178B" w:rsidP="00671E79">
      <w:pPr>
        <w:numPr>
          <w:ilvl w:val="0"/>
          <w:numId w:val="16"/>
        </w:numPr>
        <w:jc w:val="both"/>
        <w:rPr>
          <w:rFonts w:eastAsia="Verdana" w:cs="Verdana"/>
          <w:i/>
          <w:color w:val="000000"/>
          <w:szCs w:val="20"/>
          <w:lang w:eastAsia="en-US"/>
        </w:rPr>
      </w:pPr>
      <w:r>
        <w:rPr>
          <w:rFonts w:eastAsia="Verdana" w:cs="Verdana"/>
          <w:b/>
          <w:color w:val="263673"/>
          <w:szCs w:val="20"/>
          <w:lang w:eastAsia="en-US"/>
        </w:rPr>
        <w:t>Recommendation 15.</w:t>
      </w:r>
      <w:r>
        <w:rPr>
          <w:rFonts w:eastAsia="Verdana" w:cs="Verdana"/>
          <w:color w:val="000000"/>
          <w:szCs w:val="20"/>
          <w:lang w:eastAsia="en-US"/>
        </w:rPr>
        <w:t xml:space="preserve"> </w:t>
      </w:r>
      <w:r>
        <w:rPr>
          <w:rFonts w:eastAsia="Verdana" w:cs="Verdana"/>
          <w:b/>
          <w:color w:val="000000"/>
          <w:szCs w:val="20"/>
          <w:lang w:eastAsia="en-US"/>
        </w:rPr>
        <w:t>Inspire</w:t>
      </w:r>
      <w:r>
        <w:rPr>
          <w:rFonts w:eastAsia="Verdana" w:cs="Verdana"/>
          <w:color w:val="000000"/>
          <w:szCs w:val="20"/>
          <w:lang w:eastAsia="en-US"/>
        </w:rPr>
        <w:t xml:space="preserve"> greater engagement with </w:t>
      </w:r>
      <w:proofErr w:type="spellStart"/>
      <w:r>
        <w:rPr>
          <w:rFonts w:eastAsia="Verdana" w:cs="Verdana"/>
          <w:color w:val="000000"/>
          <w:szCs w:val="20"/>
          <w:lang w:eastAsia="en-US"/>
        </w:rPr>
        <w:t>LfS</w:t>
      </w:r>
      <w:proofErr w:type="spellEnd"/>
      <w:r>
        <w:rPr>
          <w:rFonts w:eastAsia="Verdana" w:cs="Verdana"/>
          <w:color w:val="000000"/>
          <w:szCs w:val="20"/>
          <w:lang w:eastAsia="en-US"/>
        </w:rPr>
        <w:t xml:space="preserve"> by encouraging teachers and teacher educators to work with research institutions and groups engaging with futures and metaverse learning projects. Form partnerships that will encourage teacher education providers to experiment with these areas, and explore ways to transgress the boundaries of current educational approaches.</w:t>
      </w:r>
    </w:p>
    <w:p w14:paraId="17ACC93F" w14:textId="77777777" w:rsidR="00216C39" w:rsidRDefault="00216C39" w:rsidP="00216C39">
      <w:pPr>
        <w:jc w:val="both"/>
        <w:rPr>
          <w:rFonts w:eastAsia="Verdana" w:cs="Verdana"/>
          <w:color w:val="000000"/>
          <w:szCs w:val="20"/>
          <w:lang w:eastAsia="en-US"/>
        </w:rPr>
      </w:pPr>
    </w:p>
    <w:p w14:paraId="5CC88136" w14:textId="77777777" w:rsidR="00216C39" w:rsidRDefault="00216C39" w:rsidP="00216C39">
      <w:pPr>
        <w:jc w:val="both"/>
        <w:rPr>
          <w:rFonts w:eastAsia="Verdana" w:cs="Verdana"/>
          <w:color w:val="000000"/>
          <w:szCs w:val="20"/>
          <w:lang w:eastAsia="en-US"/>
        </w:rPr>
      </w:pPr>
    </w:p>
    <w:p w14:paraId="2D74ECD1" w14:textId="77777777" w:rsidR="00216C39" w:rsidRDefault="00216C39" w:rsidP="00216C39">
      <w:pPr>
        <w:jc w:val="both"/>
        <w:rPr>
          <w:rFonts w:eastAsia="Verdana" w:cs="Verdana"/>
          <w:color w:val="000000"/>
          <w:szCs w:val="20"/>
          <w:lang w:eastAsia="en-US"/>
        </w:rPr>
      </w:pPr>
    </w:p>
    <w:p w14:paraId="68255526" w14:textId="169BDE60" w:rsidR="0052546A" w:rsidRPr="00671E79" w:rsidRDefault="0052546A" w:rsidP="00216C39"/>
    <w:p w14:paraId="6B140E76" w14:textId="5D283198" w:rsidR="00FC65E0" w:rsidRPr="00FA1F38" w:rsidRDefault="00FC65E0" w:rsidP="00FC65E0">
      <w:pPr>
        <w:jc w:val="both"/>
        <w:rPr>
          <w:color w:val="000000"/>
        </w:rPr>
        <w:sectPr w:rsidR="00FC65E0" w:rsidRPr="00FA1F38" w:rsidSect="00EA5210">
          <w:headerReference w:type="even" r:id="rId31"/>
          <w:headerReference w:type="default" r:id="rId32"/>
          <w:footerReference w:type="even" r:id="rId33"/>
          <w:footerReference w:type="default" r:id="rId34"/>
          <w:headerReference w:type="first" r:id="rId35"/>
          <w:footerReference w:type="first" r:id="rId36"/>
          <w:pgSz w:w="11906" w:h="16838" w:code="9"/>
          <w:pgMar w:top="1985" w:right="1418" w:bottom="1418" w:left="1418" w:header="709" w:footer="709" w:gutter="0"/>
          <w:pgNumType w:start="4"/>
          <w:cols w:space="708"/>
          <w:titlePg/>
          <w:docGrid w:linePitch="360"/>
        </w:sectPr>
      </w:pPr>
    </w:p>
    <w:p w14:paraId="7B7BAE37" w14:textId="77777777" w:rsidR="004E21D3" w:rsidRPr="00FA1F38"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b/>
          <w:sz w:val="18"/>
          <w:szCs w:val="28"/>
        </w:rPr>
      </w:pPr>
      <w:r w:rsidRPr="00FA1F38">
        <w:rPr>
          <w:rFonts w:cs="Arial"/>
          <w:b/>
          <w:sz w:val="18"/>
          <w:szCs w:val="28"/>
        </w:rPr>
        <w:lastRenderedPageBreak/>
        <w:t>Finding information about the EU</w:t>
      </w:r>
    </w:p>
    <w:p w14:paraId="52D75CCE" w14:textId="77777777" w:rsidR="004E21D3" w:rsidRPr="00FA1F38"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sz w:val="18"/>
          <w:szCs w:val="28"/>
        </w:rPr>
      </w:pPr>
      <w:r w:rsidRPr="00FA1F38">
        <w:rPr>
          <w:rFonts w:cs="Arial"/>
          <w:sz w:val="18"/>
          <w:szCs w:val="28"/>
        </w:rPr>
        <w:t>Online</w:t>
      </w:r>
    </w:p>
    <w:p w14:paraId="2B10292C" w14:textId="77777777" w:rsidR="004E21D3" w:rsidRPr="00FA1F38"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sz w:val="18"/>
          <w:szCs w:val="28"/>
        </w:rPr>
      </w:pPr>
      <w:r w:rsidRPr="00FA1F38">
        <w:rPr>
          <w:rFonts w:cs="Arial"/>
          <w:sz w:val="18"/>
          <w:szCs w:val="28"/>
        </w:rPr>
        <w:t xml:space="preserve">Information about the European Union in all the official languages of the EU is available on the Europa website at: </w:t>
      </w:r>
      <w:hyperlink r:id="rId37" w:history="1">
        <w:r w:rsidRPr="00FA1F38">
          <w:rPr>
            <w:rStyle w:val="Hyperlink"/>
            <w:rFonts w:cs="Arial"/>
            <w:sz w:val="18"/>
            <w:szCs w:val="28"/>
          </w:rPr>
          <w:t>https://europa.eu/european-union/index_en</w:t>
        </w:r>
      </w:hyperlink>
    </w:p>
    <w:p w14:paraId="26084AC3" w14:textId="77777777" w:rsidR="004E21D3" w:rsidRPr="00FA1F38"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sz w:val="18"/>
          <w:szCs w:val="28"/>
        </w:rPr>
      </w:pPr>
      <w:r w:rsidRPr="00FA1F38">
        <w:rPr>
          <w:rFonts w:cs="Arial"/>
          <w:sz w:val="18"/>
          <w:szCs w:val="28"/>
        </w:rPr>
        <w:t>EU publications</w:t>
      </w:r>
    </w:p>
    <w:p w14:paraId="2728E326" w14:textId="77777777" w:rsidR="004E21D3" w:rsidRPr="00FA1F38" w:rsidRDefault="004E21D3" w:rsidP="004E21D3">
      <w:pPr>
        <w:pBdr>
          <w:top w:val="single" w:sz="4" w:space="6" w:color="auto"/>
          <w:left w:val="single" w:sz="4" w:space="6" w:color="auto"/>
          <w:bottom w:val="single" w:sz="4" w:space="6" w:color="auto"/>
          <w:right w:val="single" w:sz="4" w:space="6" w:color="auto"/>
        </w:pBdr>
        <w:spacing w:before="120"/>
        <w:ind w:left="284" w:hanging="284"/>
        <w:jc w:val="center"/>
        <w:rPr>
          <w:rFonts w:cs="Arial"/>
          <w:bCs/>
          <w:color w:val="000000"/>
          <w:sz w:val="16"/>
          <w:szCs w:val="16"/>
        </w:rPr>
      </w:pPr>
      <w:r w:rsidRPr="00FA1F38">
        <w:rPr>
          <w:rFonts w:cs="Arial"/>
          <w:sz w:val="18"/>
          <w:szCs w:val="28"/>
        </w:rPr>
        <w:t xml:space="preserve">You can download or order free and priced EU publications at: </w:t>
      </w:r>
      <w:hyperlink r:id="rId38" w:history="1">
        <w:r w:rsidRPr="00FA1F38">
          <w:rPr>
            <w:rStyle w:val="Hyperlink"/>
            <w:rFonts w:cs="Arial"/>
            <w:sz w:val="18"/>
            <w:szCs w:val="28"/>
          </w:rPr>
          <w:t>https://publications.europa.eu/en/publications</w:t>
        </w:r>
      </w:hyperlink>
      <w:r w:rsidRPr="00FA1F38">
        <w:rPr>
          <w:rFonts w:cs="Arial"/>
          <w:sz w:val="18"/>
          <w:szCs w:val="28"/>
        </w:rPr>
        <w:t xml:space="preserve">. Multiple copies of free publications may be obtained by contacting Europe Direct or your local information centre (see </w:t>
      </w:r>
      <w:hyperlink r:id="rId39" w:history="1">
        <w:r w:rsidRPr="00FA1F38">
          <w:rPr>
            <w:rStyle w:val="Hyperlink"/>
            <w:rFonts w:cs="Arial"/>
            <w:sz w:val="18"/>
            <w:szCs w:val="28"/>
          </w:rPr>
          <w:t>https://europa.eu/european-union/contact_en</w:t>
        </w:r>
      </w:hyperlink>
      <w:r w:rsidRPr="00FA1F38">
        <w:rPr>
          <w:rFonts w:cs="Arial"/>
          <w:sz w:val="18"/>
          <w:szCs w:val="28"/>
        </w:rPr>
        <w:t>).</w:t>
      </w:r>
    </w:p>
    <w:p w14:paraId="669EE725" w14:textId="77777777" w:rsidR="00D167A2" w:rsidRPr="00FA1F38" w:rsidRDefault="00D167A2" w:rsidP="00D167A2">
      <w:pPr>
        <w:rPr>
          <w:sz w:val="22"/>
          <w:szCs w:val="22"/>
        </w:rPr>
      </w:pPr>
    </w:p>
    <w:p w14:paraId="79165513" w14:textId="77777777" w:rsidR="00D167A2" w:rsidRPr="00FA1F38" w:rsidRDefault="00D167A2" w:rsidP="00D167A2">
      <w:pPr>
        <w:ind w:right="28"/>
        <w:rPr>
          <w:rFonts w:ascii="Arial" w:hAnsi="Arial"/>
          <w:sz w:val="24"/>
        </w:rPr>
        <w:sectPr w:rsidR="00D167A2" w:rsidRPr="00FA1F38" w:rsidSect="005120AF">
          <w:headerReference w:type="even" r:id="rId40"/>
          <w:headerReference w:type="default" r:id="rId41"/>
          <w:footerReference w:type="default" r:id="rId42"/>
          <w:pgSz w:w="11907" w:h="16840"/>
          <w:pgMar w:top="1985" w:right="1418" w:bottom="1418" w:left="1418" w:header="720" w:footer="720" w:gutter="0"/>
          <w:cols w:space="720"/>
          <w:docGrid w:linePitch="272"/>
        </w:sectPr>
      </w:pPr>
    </w:p>
    <w:p w14:paraId="68CAA38D" w14:textId="77777777" w:rsidR="00D167A2" w:rsidRPr="00FA1F38" w:rsidRDefault="00D167A2" w:rsidP="00D167A2">
      <w:pPr>
        <w:ind w:right="28"/>
        <w:rPr>
          <w:rFonts w:ascii="Arial" w:hAnsi="Arial"/>
          <w:sz w:val="18"/>
        </w:rPr>
      </w:pPr>
    </w:p>
    <w:p w14:paraId="40F1368F" w14:textId="1533F721" w:rsidR="002F4A39" w:rsidRPr="00FA1F38" w:rsidRDefault="004E21D3" w:rsidP="004E21D3">
      <w:pPr>
        <w:tabs>
          <w:tab w:val="left" w:pos="7920"/>
        </w:tabs>
        <w:ind w:right="28"/>
        <w:rPr>
          <w:rFonts w:ascii="Arial" w:hAnsi="Arial"/>
          <w:sz w:val="18"/>
        </w:rPr>
      </w:pPr>
      <w:r w:rsidRPr="00FA1F38">
        <w:rPr>
          <w:noProof/>
          <w:lang w:eastAsia="en-IE"/>
        </w:rPr>
        <w:drawing>
          <wp:anchor distT="0" distB="0" distL="114300" distR="114300" simplePos="0" relativeHeight="251661824" behindDoc="0" locked="0" layoutInCell="1" allowOverlap="1" wp14:anchorId="08E8CED3" wp14:editId="66532966">
            <wp:simplePos x="0" y="0"/>
            <wp:positionH relativeFrom="column">
              <wp:posOffset>-7620</wp:posOffset>
            </wp:positionH>
            <wp:positionV relativeFrom="margin">
              <wp:posOffset>8539642</wp:posOffset>
            </wp:positionV>
            <wp:extent cx="1391786" cy="720000"/>
            <wp:effectExtent l="0" t="0" r="0" b="4445"/>
            <wp:wrapNone/>
            <wp:docPr id="6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391786"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EEB" w:rsidRPr="00FA1F38">
        <w:rPr>
          <w:noProof/>
          <w:lang w:eastAsia="en-IE"/>
        </w:rPr>
        <w:drawing>
          <wp:anchor distT="0" distB="0" distL="114300" distR="114300" simplePos="0" relativeHeight="251662848" behindDoc="1" locked="0" layoutInCell="1" allowOverlap="1" wp14:anchorId="246B1FB2" wp14:editId="77D1F329">
            <wp:simplePos x="0" y="0"/>
            <wp:positionH relativeFrom="page">
              <wp:posOffset>0</wp:posOffset>
            </wp:positionH>
            <wp:positionV relativeFrom="page">
              <wp:posOffset>1360170</wp:posOffset>
            </wp:positionV>
            <wp:extent cx="5819775" cy="7825105"/>
            <wp:effectExtent l="0" t="0" r="9525" b="4445"/>
            <wp:wrapNone/>
            <wp:docPr id="62" name="Picture 62" descr="U:\C3\DESIGN\_new guidelines EC\EC Word template-EAC\work2014\links\GRIFFE-BACKCOV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C3\DESIGN\_new guidelines EC\EC Word template-EAC\work2014\links\GRIFFE-BACKCOVER.wm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19775" cy="7825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F4A39" w:rsidRPr="00FA1F38" w:rsidSect="005120AF">
      <w:headerReference w:type="even" r:id="rId45"/>
      <w:headerReference w:type="default" r:id="rId46"/>
      <w:footerReference w:type="even" r:id="rId47"/>
      <w:pgSz w:w="11907" w:h="16840" w:code="9"/>
      <w:pgMar w:top="1134" w:right="851" w:bottom="1134"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A736" w14:textId="77777777" w:rsidR="0083669F" w:rsidRPr="00D02D0C" w:rsidRDefault="0083669F">
      <w:r w:rsidRPr="00D02D0C">
        <w:separator/>
      </w:r>
    </w:p>
  </w:endnote>
  <w:endnote w:type="continuationSeparator" w:id="0">
    <w:p w14:paraId="20DB2758" w14:textId="77777777" w:rsidR="0083669F" w:rsidRPr="00D02D0C" w:rsidRDefault="0083669F">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ECSquareSansPro">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6461" w14:textId="77777777" w:rsidR="00F4776D" w:rsidRDefault="00F4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0356" w14:textId="77777777" w:rsidR="00F4776D" w:rsidRDefault="00F47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F620" w14:textId="77777777" w:rsidR="00F4776D" w:rsidRDefault="00F477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A4A2" w14:textId="7820CA4F" w:rsidR="00BC5390" w:rsidRPr="00D02D0C" w:rsidRDefault="00BC5390" w:rsidP="004E4589">
    <w:pPr>
      <w:pStyle w:val="Footer"/>
      <w:pBdr>
        <w:top w:val="single" w:sz="4" w:space="1" w:color="808080"/>
      </w:pBdr>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C74E33">
      <w:rPr>
        <w:rStyle w:val="PageNumber"/>
        <w:noProof/>
      </w:rPr>
      <w:t>8</w:t>
    </w:r>
    <w:r w:rsidRPr="00D02D0C">
      <w:rPr>
        <w:rStyle w:val="PageNumber"/>
      </w:rPr>
      <w:fldChar w:fldCharType="end"/>
    </w:r>
  </w:p>
  <w:p w14:paraId="7CFFDDAC" w14:textId="77777777" w:rsidR="00BC5390" w:rsidRDefault="00BC53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1ADB" w14:textId="7B5FC86F" w:rsidR="00BC5390" w:rsidRPr="00D02D0C" w:rsidRDefault="00BC5390" w:rsidP="00B602DA">
    <w:pPr>
      <w:pStyle w:val="Footer"/>
      <w:pBdr>
        <w:top w:val="single" w:sz="4" w:space="1" w:color="808080"/>
      </w:pBdr>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C74E33">
      <w:rPr>
        <w:rStyle w:val="PageNumber"/>
        <w:noProof/>
      </w:rPr>
      <w:t>9</w:t>
    </w:r>
    <w:r w:rsidRPr="00D02D0C">
      <w:rPr>
        <w:rStyle w:val="PageNumber"/>
      </w:rPr>
      <w:fldChar w:fldCharType="end"/>
    </w:r>
  </w:p>
  <w:p w14:paraId="2ED81DB3" w14:textId="77777777" w:rsidR="00BC5390" w:rsidRPr="00420159" w:rsidRDefault="00BC5390" w:rsidP="00420159">
    <w:pPr>
      <w:pStyle w:val="Footer"/>
      <w:rPr>
        <w:rStyle w:val="PageNumber"/>
        <w:color w:val="808080"/>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B672" w14:textId="5760ACD0" w:rsidR="00BC5390" w:rsidRPr="00D02D0C" w:rsidRDefault="00BC5390" w:rsidP="008A2746">
    <w:pPr>
      <w:pStyle w:val="Footer"/>
      <w:pBdr>
        <w:top w:val="single" w:sz="4" w:space="1" w:color="808080"/>
      </w:pBdr>
      <w:jc w:val="right"/>
      <w:rPr>
        <w:rStyle w:val="PageNumber"/>
      </w:rPr>
    </w:pPr>
    <w:r>
      <w:rPr>
        <w:noProof/>
        <w:color w:val="333333"/>
        <w:sz w:val="20"/>
        <w:lang w:val="en-IE" w:eastAsia="en-IE"/>
      </w:rPr>
      <mc:AlternateContent>
        <mc:Choice Requires="wps">
          <w:drawing>
            <wp:anchor distT="0" distB="0" distL="114300" distR="114300" simplePos="0" relativeHeight="251666944" behindDoc="0" locked="0" layoutInCell="1" allowOverlap="1" wp14:anchorId="6CAA8E70" wp14:editId="6627432A">
              <wp:simplePos x="0" y="0"/>
              <wp:positionH relativeFrom="page">
                <wp:posOffset>1000125</wp:posOffset>
              </wp:positionH>
              <wp:positionV relativeFrom="page">
                <wp:posOffset>9821545</wp:posOffset>
              </wp:positionV>
              <wp:extent cx="1440180" cy="252095"/>
              <wp:effectExtent l="0" t="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162A2014" w14:textId="77777777" w:rsidR="00BC5390" w:rsidRDefault="00BC5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8E70" id="_x0000_t202" coordsize="21600,21600" o:spt="202" path="m,l,21600r21600,l21600,xe">
              <v:stroke joinstyle="miter"/>
              <v:path gradientshapeok="t" o:connecttype="rect"/>
            </v:shapetype>
            <v:shape id="Text Box 61" o:spid="_x0000_s1033" type="#_x0000_t202" style="position:absolute;left:0;text-align:left;margin-left:78.75pt;margin-top:773.35pt;width:113.4pt;height:19.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Ld4QEAAK8DAAAOAAAAZHJzL2Uyb0RvYy54bWysU1Fv0zAQfkfiP1h+p0mrFrao6TQ2DSEN&#10;hjT4AY5jJxaJz5zdJuXXc3bSrsAb4sXy3fm+u+/u8/Zm7Dt2UOgN2JIvFzlnykqojW1K/u3rw5sr&#10;znwQthYdWFXyo/L8Zvf61XZwhVpBC12tkBGI9cXgSt6G4Ios87JVvfALcMpSUAP2IpCJTVajGAi9&#10;77JVnr/NBsDaIUjlPXnvpyDfJXytlQxPWnsVWFdy6i2kE9NZxTPbbUXRoHCtkXMb4h+66IWxVPQM&#10;dS+CYHs0f0H1RiJ40GEhoc9AayNV4kBslvkfbJ5b4VTiQsPx7jwm//9g5efDs/uCLIzvYaQFJhLe&#10;PYL87pmFu1bYRt0iwtAqUVPhZRxZNjhfzKlx1L7wEaQaPkFNSxb7AAlo1NjHqRBPRui0gON56GoM&#10;TMaS63W+vKKQpNhqs8qvN6mEKE7ZDn34oKBn8VJypKUmdHF49CF2I4rTk1jMwoPpurTYzv7moIeT&#10;RyVlzNmn9iciYaxGyo3OCuojsUKYVEMqp0sL+JOzgRRTcv9jL1Bx1n20NJnryIQkloz15t2KDLyM&#10;VJcRYSVBlTxwNl3vwiTLvUPTtFRp2oWFW5qmNonoS1fzDkgVif+s4Ci7Szu9evlnu18AAAD//wMA&#10;UEsDBBQABgAIAAAAIQApAurS3wAAAA0BAAAPAAAAZHJzL2Rvd25yZXYueG1sTI/NTsMwEITvSLyD&#10;tUjcqA1N0hDiVAjEFUT5kbi58TaJiNdR7Dbh7dmc4LazO5r9ptzOrhcnHEPnScP1SoFAqr3tqNHw&#10;/vZ0lYMI0ZA1vSfU8IMBttX5WWkK6yd6xdMuNoJDKBRGQxvjUEgZ6hadCSs/IPHt4EdnIsuxkXY0&#10;E4e7Xt4olUlnOuIPrRnwocX6e3d0Gj6eD1+fiXppHl06TH5Wktyt1PryYr6/AxFxjn9mWPAZHSpm&#10;2vsj2SB61ukmZesyJNkGBFvWebIGsV9WeZaArEr5v0X1CwAA//8DAFBLAQItABQABgAIAAAAIQC2&#10;gziS/gAAAOEBAAATAAAAAAAAAAAAAAAAAAAAAABbQ29udGVudF9UeXBlc10ueG1sUEsBAi0AFAAG&#10;AAgAAAAhADj9If/WAAAAlAEAAAsAAAAAAAAAAAAAAAAALwEAAF9yZWxzLy5yZWxzUEsBAi0AFAAG&#10;AAgAAAAhAA9vst3hAQAArwMAAA4AAAAAAAAAAAAAAAAALgIAAGRycy9lMm9Eb2MueG1sUEsBAi0A&#10;FAAGAAgAAAAhACkC6tLfAAAADQEAAA8AAAAAAAAAAAAAAAAAOwQAAGRycy9kb3ducmV2LnhtbFBL&#10;BQYAAAAABAAEAPMAAABHBQAAAAA=&#10;" filled="f" stroked="f">
              <v:textbox>
                <w:txbxContent>
                  <w:p w14:paraId="162A2014" w14:textId="77777777" w:rsidR="00BC5390" w:rsidRDefault="00BC5390"/>
                </w:txbxContent>
              </v:textbox>
              <w10:wrap anchorx="page" anchory="page"/>
            </v:shape>
          </w:pict>
        </mc:Fallback>
      </mc:AlternateContent>
    </w: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C74E33">
      <w:rPr>
        <w:rStyle w:val="PageNumber"/>
        <w:noProof/>
      </w:rPr>
      <w:t>5</w:t>
    </w:r>
    <w:r w:rsidRPr="00D02D0C">
      <w:rPr>
        <w:rStyle w:val="PageNumber"/>
      </w:rPr>
      <w:fldChar w:fldCharType="end"/>
    </w:r>
  </w:p>
  <w:p w14:paraId="73F3200F" w14:textId="77777777" w:rsidR="00BC5390" w:rsidRDefault="00BC53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2158" w14:textId="77777777" w:rsidR="00BC5390" w:rsidRPr="00420159" w:rsidRDefault="00BC5390" w:rsidP="00420159">
    <w:pPr>
      <w:pStyle w:val="Footer"/>
      <w:rPr>
        <w:rStyle w:val="PageNumber"/>
        <w:color w:val="808080"/>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D7D2" w14:textId="77777777" w:rsidR="00BC5390" w:rsidRPr="007921DC" w:rsidRDefault="00BC5390">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671A" w14:textId="77777777" w:rsidR="0083669F" w:rsidRPr="00D02D0C" w:rsidRDefault="0083669F">
      <w:r w:rsidRPr="00D02D0C">
        <w:separator/>
      </w:r>
    </w:p>
  </w:footnote>
  <w:footnote w:type="continuationSeparator" w:id="0">
    <w:p w14:paraId="786F7725" w14:textId="77777777" w:rsidR="0083669F" w:rsidRPr="00D02D0C" w:rsidRDefault="0083669F">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1006" w14:textId="77777777" w:rsidR="00F4776D" w:rsidRDefault="00F477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F199" w14:textId="77777777" w:rsidR="00BC5390" w:rsidRDefault="00BC5390"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FE28101" w14:textId="77777777" w:rsidR="00BC5390" w:rsidRDefault="00BC5390"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4F7BD81B" w14:textId="77777777" w:rsidR="00BC5390" w:rsidRDefault="00BC5390" w:rsidP="00F73F01">
    <w:pPr>
      <w:pStyle w:val="Footer"/>
      <w:pBdr>
        <w:bottom w:val="single" w:sz="4" w:space="1" w:color="7B6F46"/>
      </w:pBdr>
      <w:tabs>
        <w:tab w:val="clear" w:pos="8306"/>
        <w:tab w:val="right" w:pos="8820"/>
      </w:tabs>
      <w:ind w:right="3027"/>
      <w:jc w:val="right"/>
      <w:rPr>
        <w:rFonts w:cs="Arial"/>
        <w:noProof/>
        <w:color w:val="auto"/>
        <w:szCs w:val="16"/>
      </w:rPr>
    </w:pPr>
    <w:r>
      <w:rPr>
        <w:rFonts w:cs="Arial"/>
        <w:noProof/>
        <w:color w:val="auto"/>
        <w:szCs w:val="16"/>
        <w:lang w:val="en-IE" w:eastAsia="en-IE"/>
      </w:rPr>
      <mc:AlternateContent>
        <mc:Choice Requires="wps">
          <w:drawing>
            <wp:anchor distT="0" distB="0" distL="114300" distR="114300" simplePos="0" relativeHeight="251660800" behindDoc="0" locked="0" layoutInCell="1" allowOverlap="1" wp14:anchorId="1F4D41F1" wp14:editId="71E7804E">
              <wp:simplePos x="0" y="0"/>
              <wp:positionH relativeFrom="margin">
                <wp:posOffset>5718810</wp:posOffset>
              </wp:positionH>
              <wp:positionV relativeFrom="page">
                <wp:posOffset>250190</wp:posOffset>
              </wp:positionV>
              <wp:extent cx="622300" cy="122936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229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B3555" w14:textId="77777777" w:rsidR="00BC5390" w:rsidRPr="00581F3D" w:rsidRDefault="00BC5390" w:rsidP="00581F3D">
                          <w:pPr>
                            <w:rPr>
                              <w:color w:val="FFFFFF"/>
                              <w:sz w:val="16"/>
                              <w:lang w:val="fr-BE"/>
                            </w:rPr>
                          </w:pPr>
                          <w:r w:rsidRPr="00581F3D">
                            <w:rPr>
                              <w:color w:val="FFFFFF"/>
                              <w:sz w:val="16"/>
                              <w:lang w:val="fr-BE"/>
                            </w:rPr>
                            <w:t xml:space="preserve">[Catalogue </w:t>
                          </w:r>
                          <w:proofErr w:type="spellStart"/>
                          <w:r w:rsidRPr="00581F3D">
                            <w:rPr>
                              <w:color w:val="FFFFFF"/>
                              <w:sz w:val="16"/>
                              <w:lang w:val="fr-BE"/>
                            </w:rPr>
                            <w:t>number</w:t>
                          </w:r>
                          <w:proofErr w:type="spellEnd"/>
                          <w:r w:rsidRPr="00581F3D">
                            <w:rPr>
                              <w:color w:val="FFFFFF"/>
                              <w:sz w:val="16"/>
                              <w:lang w:val="fr-BE"/>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D41F1" id="_x0000_t202" coordsize="21600,21600" o:spt="202" path="m,l,21600r21600,l21600,xe">
              <v:stroke joinstyle="miter"/>
              <v:path gradientshapeok="t" o:connecttype="rect"/>
            </v:shapetype>
            <v:shape id="Text Box 53" o:spid="_x0000_s1034" type="#_x0000_t202" style="position:absolute;left:0;text-align:left;margin-left:450.3pt;margin-top:19.7pt;width:49pt;height:96.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KM1gEAAJgDAAAOAAAAZHJzL2Uyb0RvYy54bWysU9tu2zAMfR+wfxD0vthxgWAz4hRdiw4D&#10;ugvQ7gNkWbKF2aJGKbHz96NkO93Wt2IvBE1KR+cc0vvraejZSaE3YCu+3eScKSuhMbat+I+n+3fv&#10;OfNB2Eb0YFXFz8rz68PbN/vRlaqADvpGISMQ68vRVbwLwZVZ5mWnBuE34JSlpgYcRKBPbLMGxUjo&#10;Q58Veb7LRsDGIUjlPVXv5iY/JHytlQzftPYqsL7ixC2kiCnWMWaHvShbFK4zcqEhXsFiEMbSoxeo&#10;OxEEO6J5ATUYieBBh42EIQOtjVRJA6nZ5v+oeeyEU0kLmePdxSb//2Dl19Oj+44sTB9hogEmEd49&#10;gPzpmYXbTthW3SDC2CnR0MPbaFk2Ol8uV6PVvvQRpB6/QENDFscACWjSOERXSCcjdBrA+WK6mgKT&#10;VNwVxVVOHUmtbVF8uNqlqWSiXG879OGTgoHFpOJIQ03o4vTgQ2QjyvVIfMzCven7NNje/lWgg7GS&#10;2EfCM/Uw1RMzzSItiqmhOZMchHldaL0piZGzkVal4v7XUaDirP9syZK4V2uCa1KvibCyA9o4ujyn&#10;t2Hev6ND03aEPJtu4YZs0yYpemax0KXxJ6HLqsb9+vM7nXr+oQ6/AQAA//8DAFBLAwQUAAYACAAA&#10;ACEAmIvt2tsAAAAKAQAADwAAAGRycy9kb3ducmV2LnhtbEyPz07DMAyH70i8Q2QkLoilJGhqStMJ&#10;ISa40vEAWWPaivypmnTr3h5zgqPtzz9/rnerd+yEcxpj0PCwKYBh6KIdQ6/h87C/L4GlbII1LgbU&#10;cMEEu+b6qjaVjefwgac294xCQqqMhiHnqeI8dQN6kzZxwkCzrzh7k6mce25nc6Zw77goii33Zgx0&#10;YTATvgzYfbeLJ42LOEj55vbvSmS8s60ol1ev9e3N+vwELOOa/2D41acdaMjpGJdgE3MaFKUTqkGq&#10;R2AEKFVS46hBSFkAb2r+/4XmBwAA//8DAFBLAQItABQABgAIAAAAIQC2gziS/gAAAOEBAAATAAAA&#10;AAAAAAAAAAAAAAAAAABbQ29udGVudF9UeXBlc10ueG1sUEsBAi0AFAAGAAgAAAAhADj9If/WAAAA&#10;lAEAAAsAAAAAAAAAAAAAAAAALwEAAF9yZWxzLy5yZWxzUEsBAi0AFAAGAAgAAAAhAAYIEozWAQAA&#10;mAMAAA4AAAAAAAAAAAAAAAAALgIAAGRycy9lMm9Eb2MueG1sUEsBAi0AFAAGAAgAAAAhAJiL7drb&#10;AAAACgEAAA8AAAAAAAAAAAAAAAAAMAQAAGRycy9kb3ducmV2LnhtbFBLBQYAAAAABAAEAPMAAAA4&#10;BQAAAAA=&#10;" filled="f" fillcolor="black" stroked="f">
              <v:textbox style="layout-flow:vertical" inset="0,0,0,0">
                <w:txbxContent>
                  <w:p w14:paraId="1F4B3555" w14:textId="77777777" w:rsidR="00BC5390" w:rsidRPr="00581F3D" w:rsidRDefault="00BC5390" w:rsidP="00581F3D">
                    <w:pPr>
                      <w:rPr>
                        <w:color w:val="FFFFFF"/>
                        <w:sz w:val="16"/>
                        <w:lang w:val="fr-BE"/>
                      </w:rPr>
                    </w:pPr>
                    <w:r w:rsidRPr="00581F3D">
                      <w:rPr>
                        <w:color w:val="FFFFFF"/>
                        <w:sz w:val="16"/>
                        <w:lang w:val="fr-BE"/>
                      </w:rPr>
                      <w:t>[Catalogue number]</w:t>
                    </w:r>
                  </w:p>
                </w:txbxContent>
              </v:textbox>
              <w10:wrap anchorx="margin" anchory="page"/>
            </v:shape>
          </w:pict>
        </mc:Fallback>
      </mc:AlternateContent>
    </w:r>
  </w:p>
  <w:p w14:paraId="5D1E6E5B" w14:textId="77777777" w:rsidR="00BC5390" w:rsidRDefault="00BC5390" w:rsidP="00F73F01">
    <w:pPr>
      <w:pStyle w:val="Footer"/>
      <w:pBdr>
        <w:bottom w:val="single" w:sz="4" w:space="1" w:color="7B6F46"/>
      </w:pBdr>
      <w:tabs>
        <w:tab w:val="clear" w:pos="8306"/>
        <w:tab w:val="right" w:pos="8820"/>
      </w:tabs>
      <w:ind w:right="3027"/>
      <w:jc w:val="right"/>
      <w:rPr>
        <w:rFonts w:cs="Arial"/>
        <w:noProof/>
        <w:color w:val="auto"/>
        <w:szCs w:val="16"/>
      </w:rPr>
    </w:pPr>
  </w:p>
  <w:p w14:paraId="737C7E22" w14:textId="77777777" w:rsidR="00BC5390" w:rsidRPr="00A82D08" w:rsidRDefault="00BC5390" w:rsidP="00F73F01">
    <w:pPr>
      <w:pStyle w:val="Footer"/>
      <w:pBdr>
        <w:bottom w:val="single" w:sz="4" w:space="1" w:color="7B6F46"/>
      </w:pBdr>
      <w:tabs>
        <w:tab w:val="clear" w:pos="8306"/>
        <w:tab w:val="right" w:pos="8820"/>
      </w:tabs>
      <w:ind w:right="3027"/>
      <w:jc w:val="right"/>
      <w:rPr>
        <w:rFonts w:cs="Arial"/>
        <w:noProof/>
        <w:color w:val="auto"/>
        <w:szCs w:val="16"/>
      </w:rPr>
    </w:pPr>
  </w:p>
  <w:p w14:paraId="09FFDFD5" w14:textId="77777777" w:rsidR="00BC5390" w:rsidRDefault="00BC5390"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383A9D0F" w14:textId="77777777" w:rsidR="00BC5390" w:rsidRDefault="00BC5390" w:rsidP="00F73F01">
    <w:pPr>
      <w:pStyle w:val="Footer"/>
      <w:pBdr>
        <w:bottom w:val="single" w:sz="4" w:space="1" w:color="7B6F46"/>
      </w:pBdr>
      <w:tabs>
        <w:tab w:val="clear" w:pos="8306"/>
        <w:tab w:val="right" w:pos="8820"/>
      </w:tabs>
      <w:ind w:right="3027"/>
      <w:jc w:val="center"/>
    </w:pPr>
    <w:r>
      <w:rPr>
        <w:rFonts w:cs="Arial"/>
        <w:b/>
        <w:i w:val="0"/>
        <w:noProof/>
        <w:color w:val="auto"/>
        <w:szCs w:val="16"/>
        <w:lang w:val="en-IE" w:eastAsia="en-IE"/>
      </w:rPr>
      <mc:AlternateContent>
        <mc:Choice Requires="wps">
          <w:drawing>
            <wp:anchor distT="0" distB="0" distL="114300" distR="114300" simplePos="0" relativeHeight="251659776" behindDoc="0" locked="0" layoutInCell="0" allowOverlap="1" wp14:anchorId="593234A8" wp14:editId="761B08D7">
              <wp:simplePos x="0" y="0"/>
              <wp:positionH relativeFrom="column">
                <wp:posOffset>0</wp:posOffset>
              </wp:positionH>
              <wp:positionV relativeFrom="paragraph">
                <wp:posOffset>325755</wp:posOffset>
              </wp:positionV>
              <wp:extent cx="5600700"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86D9" id="Line 5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OaH4Kd4AAAALAQAADwAAAGRycy9kb3ducmV2LnhtbEyPQU/D&#10;MAyF70j8h8hIXCaWrhOo6ppOiNEbFzYQV68xbUXjdE22FX49RhzgYsnvyc/vK9aT69WJxtB5NrCY&#10;J6CIa287bgy87KqbDFSIyBZ7z2TgkwKsy8uLAnPrz/xMp21slIRwyNFAG+OQax3qlhyGuR+IxXv3&#10;o8Mo69hoO+JZwl2v0yS50w47lg8tDvTQUv2xPToDoXqlQ/U1q2fJ27LxlB42T49ozPXVtFnJuF+B&#10;ijTFvwv4YZD+UEqxvT+yDao3IDTRwO1iCUrcLEtF2P8Kuiz0f4byGwAA//8DAFBLAQItABQABgAI&#10;AAAAIQC2gziS/gAAAOEBAAATAAAAAAAAAAAAAAAAAAAAAABbQ29udGVudF9UeXBlc10ueG1sUEsB&#10;Ai0AFAAGAAgAAAAhADj9If/WAAAAlAEAAAsAAAAAAAAAAAAAAAAALwEAAF9yZWxzLy5yZWxzUEsB&#10;Ai0AFAAGAAgAAAAhABNlQgSvAQAASAMAAA4AAAAAAAAAAAAAAAAALgIAAGRycy9lMm9Eb2MueG1s&#10;UEsBAi0AFAAGAAgAAAAhADmh+CneAAAACwEAAA8AAAAAAAAAAAAAAAAACQQAAGRycy9kb3ducmV2&#10;LnhtbFBLBQYAAAAABAAEAPMAAAAUBQAAAAA=&#10;" o:allowincell="f"/>
          </w:pict>
        </mc:Fallback>
      </mc:AlternateContent>
    </w:r>
    <w:r>
      <w:rPr>
        <w:rFonts w:cs="Arial"/>
        <w:b/>
        <w:i w:val="0"/>
        <w:noProof/>
        <w:color w:val="auto"/>
        <w:w w:val="80"/>
        <w:szCs w:val="16"/>
        <w:lang w:val="en-IE" w:eastAsia="en-IE"/>
      </w:rPr>
      <w:drawing>
        <wp:inline distT="0" distB="0" distL="0" distR="0" wp14:anchorId="062F0AF5" wp14:editId="55C40D61">
          <wp:extent cx="5749925" cy="7536815"/>
          <wp:effectExtent l="0" t="0" r="3175" b="698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5368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3136" w14:textId="77777777" w:rsidR="00F4776D" w:rsidRDefault="00F47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FFF" w14:textId="77777777" w:rsidR="00BC5390" w:rsidRPr="002274E7" w:rsidRDefault="00BC5390">
    <w:pPr>
      <w:pStyle w:val="Header"/>
      <w:rPr>
        <w:lang w:val="fr-BE"/>
      </w:rPr>
    </w:pPr>
    <w:r>
      <w:rPr>
        <w:noProof/>
        <w:lang w:val="en-IE" w:eastAsia="en-IE"/>
      </w:rPr>
      <mc:AlternateContent>
        <mc:Choice Requires="wpg">
          <w:drawing>
            <wp:anchor distT="0" distB="0" distL="114300" distR="114300" simplePos="0" relativeHeight="251680256" behindDoc="0" locked="0" layoutInCell="1" allowOverlap="1" wp14:anchorId="52C2BC10" wp14:editId="13B58164">
              <wp:simplePos x="0" y="0"/>
              <wp:positionH relativeFrom="page">
                <wp:posOffset>887972</wp:posOffset>
              </wp:positionH>
              <wp:positionV relativeFrom="page">
                <wp:posOffset>470414</wp:posOffset>
              </wp:positionV>
              <wp:extent cx="5771820" cy="502127"/>
              <wp:effectExtent l="0" t="0" r="635" b="12700"/>
              <wp:wrapNone/>
              <wp:docPr id="15" name="Group 15"/>
              <wp:cNvGraphicFramePr/>
              <a:graphic xmlns:a="http://schemas.openxmlformats.org/drawingml/2006/main">
                <a:graphicData uri="http://schemas.microsoft.com/office/word/2010/wordprocessingGroup">
                  <wpg:wgp>
                    <wpg:cNvGrpSpPr/>
                    <wpg:grpSpPr>
                      <a:xfrm>
                        <a:off x="0" y="0"/>
                        <a:ext cx="5771820" cy="502127"/>
                        <a:chOff x="0" y="0"/>
                        <a:chExt cx="5771820" cy="502127"/>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1015" y="0"/>
                          <a:ext cx="1680805" cy="433415"/>
                        </a:xfrm>
                        <a:prstGeom prst="rect">
                          <a:avLst/>
                        </a:prstGeom>
                      </pic:spPr>
                    </pic:pic>
                    <wps:wsp>
                      <wps:cNvPr id="22" name="Straight Connector 22"/>
                      <wps:cNvCnPr/>
                      <wps:spPr>
                        <a:xfrm>
                          <a:off x="0" y="502127"/>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8F591B" id="Group 15" o:spid="_x0000_s1026" style="position:absolute;margin-left:69.9pt;margin-top:37.05pt;width:454.45pt;height:39.55pt;z-index:251680256;mso-position-horizontal-relative:page;mso-position-vertical-relative:page" coordsize="57718,502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17X1R/oCAAB5BwAADgAAAGRycy9lMm9Eb2MueG1snFXrTtswGP0/ae9g&#10;5T8kKbcuokVTGWgS2irYHsB1nMQisS3bvb39jp1L1xYGA4nUznc73/H5nOubTVOTFTdWKDmJ0tMk&#10;IlwylQtZTqLfv+5OxhGxjsqc1krySbTlNrqZfv50vdYZH6lK1Tk3BEmkzdZ6ElXO6SyOLat4Q+2p&#10;0lzCWCjTUIetKePc0DWyN3U8SpLLeK1Mro1i3Fq8vW2N0TTkLwrO3M+isNyRehIBmwtPE54L/4yn&#10;1zQrDdWVYB0M+gEUDRUSRYdUt9RRsjTiKFUjmFFWFe6UqSZWRSEYDz2gmzQ56ObeqKUOvZTZutQD&#10;TaD2gKcPp2U/VvdGP+m5ARNrXYKLsPO9bArT+F+gJJtA2XagjG8cYXh5cXWVjkdglsF2kYzS0VXL&#10;KatA/FEYq779OzDuy8Z7YLRgGf47BrA6YuBtpSDKLQ2PuiTNu3I01Dwv9QkOS1MnFqIWbhuEh2Px&#10;oORqLtjctBuQOTdE5BiEy4hI2kDwMPuqBG/AsA/xXm0M9T09KPZsiVSzisqSf7UamkUC7x3vu4ft&#10;XsFFLfSdqGt/Sn7dtQZ9H+jjBXZa7d0qtmy4dO0wGV6jSyVtJbSNiMl4s+Box3zPUxwxBtmhJW2E&#10;dO0pW2e4Y5WvXwDHI7B73DQbDAH0DqfvyEJtL+jrPPmSJulFRI5Vll6Ok3ECk1fZ+dnZOdzaOr1G&#10;tbHunquG+AUAAwhOiGZ09WA7SL1Lx2uLIsADKC9+3EC2pxC7IxL/a8ieKqo5IPi0O12MRr0unpyh&#10;oqwcmSkpgVYZAiOa6gJmshtJ+xpfGLqDmdsN5WWCv5aucMcNYwXJ7TNVC+lhvsIUzWrpjVbVIu+V&#10;Fi5nPqsNWVFcq27TinXPCwV9JKa4xx9Wbltzn6+Wj7zApOAGSUP1g5yUMYiyzxu8fVirsS4weTuw&#10;8/ehPHwMhqrvCB4iQmUl3RDcCKnMS9V3VBStf89A27enYKHybTjZQA0EF1zC/Y7V3gfk733w2n0x&#10;p38AAAD//wMAUEsDBBQABgAIAAAAIQCaKQx3SCEAAH4zAAAUAAAAZHJzL21lZGlhL2ltYWdlMS53&#10;bWaEmgd0FVXX988kM3favQhIR3oRBCmKgtJJCL1LC4QWqjSR3nu1UAyIDyIIIohKETVUUQQk0kJH&#10;gyAovQUwUjJn7+8/JxOfd72+a32s9ePM7LPP7sxtnDm8/z9CZHiNM7/IcYeLawJ/jqzUhC1E9NcF&#10;8ZcooGQ65NGaJQysblTjzAzPvwpHfaon5/L3QlqUMLF6UUIwM6586fM4a2F9EuVrZ/3JkmsiF25r&#10;GJoICd/zFzl8mz7+dRb/2269evVwJut8lFrTYX9oYOcl8Ti0Svo8Ca2QmaHlUoaWSWEuk5MDpmGd&#10;YS6XM80Vcpb5MUgO2A75TjnN3AXdXbKE4pEcYWYx2nwsx5pP5HjTAwzyUBb5aZxZkMaYhWgEKKHo&#10;RlPNLGaY3WmW2YNmm71ojtkHjFPMNidCPplmmFOgO4VEgAxNoczQJHoSmkCPQ+PAKpldgxVBli3E&#10;S9YUKhJQCGsBaxLltyZQPmssGAqGKBxrFHnmBPoLnm6ZU+lPczqdCziJ9ZA5jfbD8/fmJNoBvWRz&#10;DH1tjqTN5jDaYA6iL81+tN5MoM/M1iAGnJdZpMn15i/yC/OM3AgOBBzEehjyI2aaPArdo2ZdyiKO&#10;Us0WdMxsRyfMjnTG7EJpqNBFVOaa2VNxB9d/oVqa1YUiVnvE3waclz75rTRZwPpFFrLOyCLgpYBX&#10;sNaEvBb2a0GvFvLPYgLVRE1eQW38WvlkV7FPUMUq4h1oZzGB3ob2PGjNBkMCBmIdAHl/VLYfdPvB&#10;g09/eBsArwPhfQiYFTAX69uQv4P9d6D3jnVbvmvdUSy1rsg11gX5NfZ/sE4p9mLdb52WB6yzMgVn&#10;Dln3AzLkQesRZI/lPuuJ4luL5KdWFC21QojZUXFnZ5SqMooStUU5UcaeTj4F7WmUw0bW9iTyrHGU&#10;gUm4aw2jG9ZAumL1pj+sbvS71YHOW63oN6sRpVk1QHnFOesZyHLQRYvln4jhKuK6ad2S6cjhb+ui&#10;lNY5adi/yKfs07KgfVKWsU8oquK6pn1KNrTPyhZ2mnzNviDj7T9lD/u67G3flf3tDDnQ9uRgO5qG&#10;2g4NswuC8gE1IGtEQ+xWNMjuQAPsbtTX7k297IHU1R5GHexR1MoeR3HIpzbyegH5ZedaBnZ9CoOn&#10;7UcyAh+WHUUGfETbT1OUXZQ0u4Iiyq4BWQz2mpNlv0YRO56ehq/Cdk/Y66WogusakNWyu1Jd7MdC&#10;r5HdgprgXFOcbwZbPk1htwnsN4KfWPirC7+17CeyBmKoEsTkx5Xdp+NBn+JEcfEHeuTzKzhqT6W9&#10;9mTaao8HE8C2gB2UbO+ib+zdtBl8ELAEa5L9Hb1n76RF0F1kn5c+76HmSejLEvuM/ABsDvga67eQ&#10;J2N/K/S22tfkNvTEZ699SR6D/Cx69jv6eQ39u4s++jzENUNmOGel6/wqczrnZV7nkizoXJFFnFuy&#10;mHNflnQeyTKOSc86Baic85ziWacOlXFaUymnE5VwulNRpy8VcgZRPmcY5XJGkeuMI8OZSIQ+/o0+&#10;3g5q4dfjiv1Q+lwEv6KOR1DTPbaGeoRAV8WPdnc6jB6dQb9+D7iG9a7dgzKg8wTzIzFHbDckzXkF&#10;PBdQGLKc2DOhI+ihnSnv24/l7cCn7ze7VyeDXrUVecXrzsvkM9BpQIOdZvSG045GOp1pvJNA05we&#10;NM/pRUkB652e9ANy9tnndKOfsKZA9rPTmw45bygOO8OxjoJsDO1HLXy2O5PoC2cqLXem0XxnumI6&#10;1rGQDXUmUz9nAvWAfjzOtneGUGunP7WAz6ZOF2rsvEZxTguKdWpTjFNREesUo4ZOTmriaNTMeSJb&#10;OQ9kO+e27ORcld2ci7KP85sc7PwiRzmn5VTnpHzHOaFYiutVzim53jkjv0LPt6Hnu9HzvTh3AD0/&#10;hJ4fRc+POSRPOAaddp6mM04JxWmnPJ1ynqcTThU65rxAR5xqyPEl5Jddv2doo5NNHtrgRJBziD5z&#10;WH6CGD9y/pZLEOc7ATOwTnQy5GjnsRwOf0OdaNTfpUHwORB2fLL75b9DqWFEiSGisOjpDiKfeHcY&#10;tXNHUjN3LMW4eEVwJ9ML7lR6zp1GJdzpiry4diCPcseT54ykh6jtX5jX+05X0FbxwImFrDb97dSg&#10;R86LlOlUIsJMRbllKeSWItctTjndIpTPLUyl3IL0oluAuiuewupjUYIbRV1cKTu5j2U796Fs4WbI&#10;hu5fsqb7QFEa12H3b4WFfQPX0dCJcu9Ldi4HXJLC/R3y36TppinyuGdlafeUrOaelA3cE4rmuO4A&#10;WTf3tOyD/UHur3IYzoxyL8qx7mU50b0uJ7t35FT4nuY+kjNcg2a4T4P2ipluAs1y8Z7FxXsWN5Hm&#10;ub1podtHkYR1iduX3nf7g9fB2IDxkE+k91DL+e4UxWzUejLq6zMW1yPAUOwPhF5/dxz1cUdTovsm&#10;ejVY9au7+yJVC6iEtbxbjUq7L1Nx9xUq4tamQm4DKug2pgJu64D2uI+nwoi3COItjnhLId5yiLdS&#10;wItYX4WskdsdsxCPXrwGXvxnbj5W/8410VLUCk+hUgHFsRYNT6Ii4Qn0THgs1gKKZ8K5cO9SobBB&#10;BcKC8oQ9mTP8WLphPDkCCN17hKreRLfPo+un3BAYqziJKTzhTqJjqNAR8G3AV1g3Qb4R+xuhu9E9&#10;L7NIk5vcX+RXLp7g4EjAMawnID+JKTgF3VPuNcVpdNbnontJ3sXeQ3SfMQVW+CTizKIA1mLhU7Js&#10;+IysEP5FVgmfk9XCF2SN8B/y1fA1WTt8S9YJ35P1kVuDsE0NwnnB2IAJVB91qYv6+PXyyf4XeCqo&#10;ZH/RwdTZpzcYaYZ4lmnzu6bLi80cig/MnLzMzM0fmnlBAf7AfFax1CzPS8wKnGRW5AUBIyDra5bj&#10;TtDxaY3rxpA1gF4tsxJXN6vyC+bLXNl8lSua9bi8GcfPms25tBnPpczXuaQ5TlHKnAfZf7C3lp8z&#10;N0B3C85s5RfNXVzD/IFrm3th8yduYqbAx8/wdVDRD9cjIFtg7lckYV0CvaWQfWAeQvy/BPyGnH6H&#10;7BL2/1TMN6/wbPM6jzJvcR/zDmqSRWOstSCrir1noVvUvMD5YSeneZxd+AuZezjK3MYc2sgytIYz&#10;Q8v4SWghPw6NVzwJ9YEsnr1QK+g0hG5NNswX2EFdnjJLcD6zEGw+zWVR7yqmwzXRg8ZBT/y+ZHcs&#10;NXiN8983EmLyuW/e5quI7TxiO21e5qPmRU4xz/Fe8zTvNlN5J/Lejvi2mtv5W9TwG3M1SAqYzcnm&#10;WOwP5F1mb/7BTOB9Zkf+2WzDqejJGbMRXzBj+ZpZnx+YdeEvC8eqy3mt+lzUiuFnrTiuZDXlalYr&#10;fsV6jetY8Vzf6sGxVj+Os4ZwY2skN7VmcjMrSdHUWs1NrC3cyNrODa09HGOlcF0rlWtap/ll6xxX&#10;sS5yOesyF7eucz7rFrvWbZWnnyubPRQZZk++bSYi7/58yRyC3EfyOXMyp2Fm0swlAash24C9rdDZ&#10;zVfMfTiTwhmYATIPK2zrEOeG/7zWAS5g7eMi1m743cqlrA1cGnGWtpYEzIVsEpdALkWswdDthzN9&#10;cDaRbavnP3Fl9+lh8C9rrEiwb3JsQH2sde0bXMe+Bi6D6QHjuLY9nGvag/kVewC/ZPfhqnYiV7R7&#10;cdmAElifsXtzTrs/69B7Yg1TZFrTORPV8nliXeXHqNpD6yb/BdICzmI9bd3gU9Y1cBlMDRjHJ63h&#10;fBxdSrUG8GGrL6dYvXmv1Yu/C9iG9WtkuQ4ZL7cG8SL4XQQbPgvhbwH8vQv7b4E3A4ZiHQJ/g+Bv&#10;EPQGWU0C4iCP5aGYmjetBjiTxbu4XwD5QkzSIugustr9w3KrOa+HPBnT9p1Vj/dh8nxO4vpXyC7i&#10;3BWrEd+ymnG61ZozrI6KKLsl57LjuKAdwyXs+lzeroea1lW8irU+7hvZDbi5Hctt7Ebc3m7KnXGm&#10;q92Wu9kduYfdlXvZ/TgRfUm0J4PLAVchv479m+z31uffXR/n3OSeAd2wdnVucBfnGsc7l8H0gHHc&#10;2RnOHZ3B3N4ZwG2dPtzSSeQmTi+OCaiDtYbTmys6/bk49PI7wwKmY70ccJXzOdc5D/zkBA8Rkc9f&#10;4AGm7T6m7R6iv2dPDRjH6cjqrj2Eb2Hartt9+TImC+/LOS3gNNZUTOA+VGCbPYg32MPA5YCr/CUq&#10;8DnsrwXzA97GOg/+5sLfHOjOsZso5qIL81Dlt9GJ+aj42oD1uP8S8g3Y3wDdDXa7f9hmN+f9kJ9E&#10;59LQqUvomE86rh9CJnEu2mnEltOMI05rzuV0VBRzWnIlJ45fcmK4tlOf45x6qGldRQesCbhPdBrw&#10;ACeWh+D8m05THokzY5y2PA42JjhdeZLTjyejL1OcyeCyYrJzFfLrPBH19Xvrk931CcEzuaQoKHY5&#10;5dknGXzllOONTln+winFnzvFeb1ThD9z8irWOzkgc/hLx+RNjsFbnGje6kThbBY/Yj0A2UHsHYFO&#10;KnSPORE+jvM+x2ArFTaPwPZB+DgAXz8Gvn3/qYjb5yjiPoK4DyHeFLA5YAPWLzCT6zGT66G33mkS&#10;EAc5eoIabQYpAYdQzyOQH0VtU6Hr287OX1Pv4zUxSbzo3mGfMu5tzu/eYtu9wdK5onjs/MkPnUv8&#10;t3MBpPFjJ1XxxDnEmc5BJudnjnKzKOwehp2jilfdI1wf93HuIW6K/ZbuT9za3ctt3O+5rbtD0cb9&#10;BrLN3MrdwM3dz7mx+xnHuGv5ZfcTxXPuKi7qruSn3eXsuEvZcBfD1yL4fJc9Zx7imMmP0O2Hzlgw&#10;PGAwZP2w1xPxdYVuJ9bcdqy7rdhym3NuN46LuA24vFuPq7t1FTFY2+C+uxvDg7Dv84bbmN90m/Jw&#10;twVog/sExVC3Bw9xe/FA0C+glduda7jdFFWxPof7sm5PLukmcnG3L3IYAJ+DwbCAUZCN5RLuBC7t&#10;TuJy7hR+3p3Gr7ozFHHuLNRnDnd13+a+7kJ+3U3iwe77PMxdhlhW8ih3DY9GvcagdmPdrYoxqOto&#10;dz+PRL2Hu8cR6xnkkcb93Quc6F7izu41buHe5HrocXa//z0JxzAFPj9C6xtMwlpMwofuFcVS909e&#10;DEtJsLgYlt93UxVL4fE/7kHo/MwrA7aj88cwCT6/YBIu4P5P6F3H/i1Mwh1MQjoiTsckZPEN30U2&#10;tzEJN5DZVUzCJUzCSUyCzwFMwk5kvhmTsA6T8AkmYSUmYbn7LnzP46XuTF7iTkZcY8HwgMGQ9cNe&#10;T+h0RXydeAUmYTUmYS0mYRO6vAOTcACdP40J8LkE0nFPmAQnHKfIEW7MOcNNOXe4BecKt+GnwgmK&#10;HOEeHA73YhsYAbfR+dOYAJ+jIAX3e+H/B0zCd5iEnZiEHZiEHZgEn53uKN6FmHdjEvZgEvZjEg5i&#10;Es5iEnwuYxLSMQmZmAQ9vJCtcBJ8vg//yxDPSs4TXsP5wp9z/vBmsDXge84b3o+9Q4j3OOcIn0Ee&#10;aRwKX2AtfIkfYhJuYhLOo8fZ/c6ehP/5TGwVLs8+TUBsuBzXD5flOuFSXDtcnGuGi4C8ilrhHJA5&#10;XDdsQsfghuFobhqOwtks2mPtDFkC9npApxd0E8MR7o3zPomw1Qs2e8B2AnzEw1f7wLfvv2f4csBV&#10;6FznbuGb3AXEBNTDWid8g2uFr4HLoElAHOSxXC/cALoNcCaLbuEY2ImFzTjQRNnOzv9/vk8/Eb7D&#10;PvvDt3ln+BZ/Bd/rYX91+CIvD5/jpeHTnBRO5QXhFH43vIffDm/nt8JbeG54NUgKmA3ZWJ4fHsgL&#10;w715MWbng3BH/ghz9Em4OX8ebsRbEMvOcH3+KVwX/rK4gPU6ZA8QaybijIo0ZSvSiiOR1zh3JJ7z&#10;RnpwgUg/LhwZws9ERnLRyEwuFkkKWM1FIlsg386FIns4fySF80RS+anIaXYi51iPXGSJPP5CPjeQ&#10;1wXkl53rCcy0T0oYMxtO5B3h/vxteAhiHMmbw5N5Y3geWBKwGrIN2NsKnd3Q3YczKTh7CDYOK37D&#10;9RXIrocP8C3s34NeBvQf4twj1OkRbGUxF7JJ2BsJncF8O9wPsfXB2UQ+j1iy48ru03+/SzgUuclb&#10;AjZh3RC5wV9GroHLYEbABP4iMorXR97gdZGBvAaV+zjSm5dFenFSwHyscyAbH+nPQyKDuU9kGLgc&#10;cJUTI9e5J+x3A3EBMVjrw189+KsL3bqRJop6kTjIYzkmEgPdBjiTRU/cJ0LeB/t9oNsn0k7RF131&#10;GRZpwVOwNwd6CyL1eWmkHq+M1FWsw7oR99/C1g7Y+D7SiPdGmvGBSEs+CDuHIx35aCSBjyH+45ER&#10;fCIyFVxWHI9chfw69m+yXy+f7Epm/4qYr34S3g/5Uv9XRH9Nx2+MubBm/2qIdx45XpbDFP51Fv/b&#10;zpYtW/6x899fDacHdurit0/2fLpSqnecP1IQL/Fyi4VeWfG2oqaY5bUWk70+YrQ3Vgzx3hZ9vBWi&#10;i/eVaO39KGIVJ0UN77Ko4GWIIp6hRby8mswso93KjNVSFJ20TZmDtMWZU7QxmUlaF9BYMVEbkNlX&#10;m5PZSluTWUP7XlFOO5ZZULuYaWvpmY8FZ14XEe+sKOgdEGW8ZFFF8amo6SWJht400dIbKjp6XUV3&#10;r7Ho61UTg7xi4k3FIx7nHeFpik0801vEcxUZXqrKObtW84NqNBSbkanPSrHAe1cs9SaIld4Asc7r&#10;IDZ49cU33vNiu1dAfKe4x/u8n/igYiGnej4j+LiiMt2Dh6dkhldHUZUKyNF8z/NJ4juKn/ma5/M3&#10;X/SKiF8UL4qTyOKIlyB+8oaJ3d5Mkewthe/1Yo23UyxTHEZs58UM7w66QWKAl0OL94pqTb06WjlF&#10;Oy2nN0DLyJyknUGFt4PPFOPRiUTtWmYzLdqrphVRlNae9/Jotb1orZn3QHT2LqGCx8Uw7wcxQdXB&#10;r0V2lcYGVXpVVNLGez5FtHleRHvf88Qn3k2x2ftV7PRSxH5vq0j11iIjnyXiojdDXPPeFHe97pi2&#10;ZuKJV12wV1LoMiIsxRWOyJ2cG5VqAcbLwVxD7ubKihtcXuYSpRTPiqKytigo24qnZV8RkeNESL4N&#10;WyvEQ2+TuKPYI/70TsLvFXHYe4gK2tpmr5C2yqupTVe00QZ5/bS23kStupekFQauYpxWweuhNfYa&#10;aYkqNz+/7MznBpk3ENPEIOkzXIyUvcUE2UFMk43EHFldvCPLioXyabFYEr+v+IP/Iw/wh3IRr1B0&#10;51XSZzd9LovSt8j0Z/BIlqDfFDvpqMRTXm7m7YpznCw18ZXiefEFfK2Wr4uP5ATxgZwv3pMr4dNn&#10;i5gp94mJ8owYLq+LATJTdJdhrZ2srNVU1NMqyTZaMTlM0+Q87TqyvQCOKMZp17xemvSaarlkJa2M&#10;orRWQRbSqshonL8pYuUJ0UKuEQlykeijcvfzz67M+KAyNcVCsU/6DBFHZBNxSpYQafJv/l1xjP+Q&#10;6/iy7MTXFJXoITK3KMN7WVGeilI8W/QZRylOMsvHnKkoIzJkS3FHjhCX5fuw6bMe9neJwzJV7JeX&#10;xC6ZIb6WprZeFtRWygraYkVDbYbsrr0hx2pdZJLWEMQqZmqt5Gits+yv9ZTxWn9ZWxuJKk2QJaDv&#10;k1ObL0kslbfEx/JXsV4eEJvlt2KrXC12q/z8HLOz7xdkX1XME7nJp58oSA1EMSokStNdflZxkMvT&#10;x1yB2nIlRVl6FVk3AiMVZagnvcYtaDU3VhzmhnSfGyiKiDoUJ2rQQFGV5otyilWiFH0jilCayElC&#10;E1RGuyN96mnnZVftsByj7UCmn4JFipHaOtkRslex94x2TvFY3JYnRabcKCwVtx97dladg6yeE9NF&#10;Avn0EIlUU/SnPGIgXechimU8DNFPB19RK15Ey/ldxX5+m27yXEU+MZPqiKnUW4yn2WKEYgNsnBQ9&#10;6IloR0W1hoqaWnXqrJWnUVpBStJMkIHIM+QIXLfX8tPLWlnKr72geCDq0VHRjD4T7VVsfnzZkScE&#10;kVcUE8Vn5NNNfEl1xSYqJr4i5q/pe/6WpnGyoglvRfQ/gnvUlM8opvNJ8tnDx0kTR6iEOET1RQr1&#10;FPtoqvhesU5sQwSbKEN8SgW1ZYrq2gLqoM2gkdooRN8fdFAM1/pQO+1NelGbRHm0OYp08R79LD6k&#10;T8RqFaMf578zGCsyyKeOeEzRIpMOsEf4lK2Iw+pTlAjRC87wKisKUhmO48KKd7kg+6RwAby3yMv1&#10;RG4eLyKK1cLin0UUp4sniOi+opp2g17TfqcR2ilEngK2KoZre6mNdoSqaGcop3ZBcUtcoZ/ELVop&#10;7qkY/TizM+gS9KCCGCXqs0+MaMCOwOc38BvjvT/XU6ylepyT6iLyemAI56K+inWUyLHcA7rdFGVE&#10;V24h4nm06KRYIdrzftGGb4nmnFNrpKiq1ee2Wk0err3ISRp+R9EKK97USnJrrTxX1ipzDq2a4rqo&#10;wXtFLf5I1FXx+TFmR187iP4ZkcZzEescRRHMRIaHd8PeF4oCtB7ytZzGaxTlxGoeKT5W/CA+Ylf7&#10;gNtoixDBPDBO0Uabyo42k38Qc3iEmKcoh9X345MdwVNBBIZI0tLgbRe4CQs+af9o/fe1uLx23POx&#10;tVveE7wO3hBReG6FZYrIK5PxerlalFUsFM9LfLMkB4oaspOoJSuLGGmIpoqD3FZu4I54leqsSOQE&#10;PJ/ngW2yL0+QyTxCcZGHSku8rigq+spqohee9QkyQXSUb4g2crpoJpfgFWMt7Ptsh79D4jl5XhST&#10;6XjNjtJCMo/22Kuu/aZoqR3w+uD1eYK2FK9GE8FgxRi8r0jQPvFitJ0qNz+/7Pp0D+rzvHgrunGm&#10;z2z9F89niZ7ufaRnemt1Q27Wc8odekH5k15KntAryov6S/KeXkdGGXEyn9FSVjDaywZGguxqJMox&#10;xuuK0qH5Mh7/Zy4+tFZRIPSBHGmMVDQxBsqSRi8pjE6w007+obeQp/U4maLXlbv06vBXSX6ql5bL&#10;9AJyge7Kmbr0fJrq67y/o6t6b0UvVbFmZ9E+yKIcsjiI3YPQPoZTx+RC/Zz8UL8iP9Pvym/0R3KP&#10;LihVt+i8noNu63nI0wuRaxSj543y1NqoSqOMGoocobYUH+oOXlfkCnWDPFZR0aiOM1VwvhzslIK9&#10;orRHL0Df6Llpne7Sh3o0LdCfwH+64q/o/vKtaBMc/Kfu/zPiZ7HzrEyPniFj9FScCJPPh3oxWqs/&#10;S1/plWiX/hKl6DXptF6f/tAbkTBaU0mjMzUxetFo43XFCWMcFQrNQrQLwHLFKGMMIh5DFY1BFDb6&#10;0h29O13Qu9BxvQPt1dtQst6M1uux9JFemxbCx0y9guJW9AbE1F3FlV3jjkGNy6PGc7AzRz6JviBb&#10;6iVworlisd4JESfSTn0IndLHIdLJ9ECfSYYxjwoY81HjJIo1PqAEYzmNMVYp4kN7EOlRhRv6EbJN&#10;iurGWiporKZM/UPU+QPUOQl1nk8/6HNpiz6dPtHH02J9OM3SByhq6zXoZjQjrp0qtuyoWwRRl0bU&#10;V7BzBVFXplZ6X3oDFmbDms9aeNmpf0on9c10X99BuvED5Tf2o24/U4xxlLoaJxDVGUV86C9EK9hn&#10;tHEVtb9K7Yw/6AXjPOU2zlKGfozO6imwt5s+1regMmsUdfWJdDu6Jb0VnRdc+eddT5MgwpKIMBY7&#10;sXQvehzF6mtxKkWxQj9F2/TfEd0Nuqvfp4jxGLUU3NowEIGjyBV6BhGVBpUVeUPlIC+gqGjk4hxG&#10;hO/rFp/VNf5Of0Kr9XTY/kNRV/+RbkUvh+83lP/s2sUEkRVDZKuxs5ouRR+gavp11Mxlny/0gnxU&#10;L8XpegV+yqjKFY2XuJHxCo8x6ijiQ+0RTU9F7lAXyPCbBqhqNOKnjVh+qNfjc3pN/kF/idfoz/Ms&#10;2PK5Fn0b/g4rn9nR1A+iKYpodPb5I7ooV9NfxokWii/0Dpyqd+MHem9Yfx1ehnBzYxg8jlRkGpMR&#10;yWywSDHamIb6TOPKxgS+q4/iY/pw/lYfysv1gTxT76tIj46Br4rKX3YkLwWRFEAkidhJ5LPRbyCC&#10;dxSf6+/xcX0pFzFWcmfjU3hYp4gPJcPrj4rRRjJkyfC6kb/W18PTp4qK+od8Lvo92Jyr7GZ7LBx4&#10;dOFxP3b284PoFHg7orimH+NZxllY/h3gN89on/3/vLolBqcri9HGR9Knk/G+rGXMl6WM2TJsTJKP&#10;9JHyij4Iz+Be8oDeGc/6VnITnsdr9VryI/1FPINL4rmUW9FGT/FkdCs8ZT/DM/ie4lH0ZDxxq2O/&#10;Op64DeVyvY1cryfIrXo/uV9/Q57Sx8g/9cnygT5LRhtvyaeNhbKa8R/ZwfgY8axTfG9slU5oP14r&#10;ToNDiifGNhWvH3N2Lf77ijXaOIbdYzLBOCQbGvtlZeN7WRgnLOMr+VD/XF7VV8uz+jJ5UH9PfqfP&#10;k1v0aXKdPhYZDZWL9T6Ito3irWgH2bRUPIo+6jXRK0M+QrFAn4LXj7dwbjFePz6SP+qfymP6Bvm7&#10;/rW8q2+XpH8vcxj74PuwbGucQjznFPEhE08JD1ngf5CGbqs4/Vj/ryxCeIaEqKGRCSt/y2eMdOkY&#10;N+UT/bK8qV+Q5/Wz8jheyfbrP6Mv+Dyrb0VEnyC6dxSt9JZSRt9B9APAOsW96DwyVh8oB+gLofOl&#10;IknfIVfpP+H8cfm9niaP6H/I3/Sb8pZ+T2bqf8NnpixosKxuGIgnlyI+9CqyqKxgvEr6cfpkZ5H9&#10;7Vre/8+3a7ejbvLtqJflRfLxr7P433b4Nkb1X/8nv0gwv2FxH58k82lL5WOxUeraCXkNn1YPihPy&#10;NO63Ye83cA3fJfh6Ptn2/2vhgejHBbR+/ERM5JC2gq/jPeMhsYLP4H479s6D66Ih+3o+/7bQV2vM&#10;88BgrRuP0aZwF20g18HaFPcVIW8Numhl2dfz+b8sJOObg2Q5WH26TJddtF9lHS1dNsV9Rchbgy74&#10;3N0Xq8+/LezQwnQB7NFK0mEtljZplek9rCtwPxXyNWCTdkP6ej7/l4W/YOEvWHD4sPY8b9Ly83tY&#10;V+B+KuRrwCbtBE7/pfi3hTR8BmNwSUui21oypWqraAvW73D/MeT7QKqWQL6ez78tTBLJchWYie8e&#10;Foh0fAuUhm9l0mVP3MdC3h8MF0vwPjtZ8W8LFUSYWoEXREmqLRpScVEZn+4a0lO4v89hyoe94uKm&#10;9PV8/m0hLCZTFYBvmvCpNpmixCq6jE+06byYTvBkegii/p+AfWKQOhDGNEEb2FvzB2IjBq7/tgy6&#10;/xUYJP4zA2l+IP/T/69AN3wFuuEy0P6vYIxpQj2Dx//FQNzGEPd/IkMjsC+T/T8cSCcD+a5A8Uwg&#10;LmFQ/w9SB8IgEz4Ap7chNBNwVw0EAAAAAP//AwBQSwMEFAAGAAgAAAAhAEKswW7mAAAAEAEAAA8A&#10;AABkcnMvZG93bnJldi54bWxMj09vwjAMxe+T9h0iT9ptpKUwoDRFiP05IaTBpIlbaE1b0ThVE9ry&#10;7WdO28Xyk+3n30tWg6lFh62rLCkIRwEIpMzmFRUKvg8fL3MQzmvKdW0JFdzQwSp9fEh0nNuevrDb&#10;+0KwCblYKyi9b2IpXVai0W5kGySenW1rtGfZFjJvdc/mppbjIHiVRlfEH0rd4KbE7LK/GgWfve7X&#10;UfjebS/nze14mO5+tiEq9fw0vC25rJcgPA7+7wLuGZgfUgY72SvlTtSsowXzewWzSQjivhBM5jMQ&#10;J+6m0Rhkmsj/QdJf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ECLQAUAAYACAAAACEA8ewh9AsBAAAV&#10;AgAAEwAAAAAAAAAAAAAAAAAAAAAAW0NvbnRlbnRfVHlwZXNdLnhtbFBLAQItABQABgAIAAAAIQA4&#10;/SH/1gAAAJQBAAALAAAAAAAAAAAAAAAAADwBAABfcmVscy8ucmVsc1BLAQItABQABgAIAAAAIQDX&#10;tfVH+gIAAHkHAAAOAAAAAAAAAAAAAAAAADsCAABkcnMvZTJvRG9jLnhtbFBLAQItABQABgAIAAAA&#10;IQCaKQx3SCEAAH4zAAAUAAAAAAAAAAAAAAAAAGEFAABkcnMvbWVkaWEvaW1hZ2UxLndtZlBLAQIt&#10;ABQABgAIAAAAIQBCrMFu5gAAABABAAAPAAAAAAAAAAAAAAAAANsmAABkcnMvZG93bnJldi54bWxQ&#10;SwECLQAUAAYACAAAACEAT6GuxboAAAAhAQAAGQAAAAAAAAAAAAAAAADuJwAAZHJzL19yZWxzL2Uy&#10;b0RvYy54bWwucmVsc1BLBQYAAAAABgAGAHwBAAD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0910;width:16808;height:4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eyAAAAOAAAAAPAAAAZHJzL2Rvd25yZXYueG1sRI9Na8JA&#10;EIbvBf/DMkJvdaPQINFViiJolVK/Dt6G7DQbzM7G7Fbjv3cLQi/DDC/vMzzjaWsrcaXGl44V9HsJ&#10;COLc6ZILBYf94m0IwgdkjZVjUnAnD9NJ52WMmXY33tJ1FwoRIewzVGBCqDMpfW7Iou+5mjhmP66x&#10;GOLZFFI3eItwW8lBkqTSYsnxg8GaZoby8+7XKnhf6E27On6vZuZruybjU/o8XZR67bbzURwfIxCB&#10;2vDfeCKWOjqk8CcUF5CTBwAAAP//AwBQSwECLQAUAAYACAAAACEA2+H2y+4AAACFAQAAEwAAAAAA&#10;AAAAAAAAAAAAAAAAW0NvbnRlbnRfVHlwZXNdLnhtbFBLAQItABQABgAIAAAAIQBa9CxbvwAAABUB&#10;AAALAAAAAAAAAAAAAAAAAB8BAABfcmVscy8ucmVsc1BLAQItABQABgAIAAAAIQCBI5BeyAAAAOAA&#10;AAAPAAAAAAAAAAAAAAAAAAcCAABkcnMvZG93bnJldi54bWxQSwUGAAAAAAMAAwC3AAAA/AIAAAAA&#10;">
                <v:imagedata r:id="rId2" o:title=""/>
              </v:shape>
              <v:line id="Straight Connector 22" o:spid="_x0000_s1028" style="position:absolute;visibility:visible;mso-wrap-style:square" from="0,5021" to="57600,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9XyAAAAOAAAAAPAAAAZHJzL2Rvd25yZXYueG1sRI9Pa8JA&#10;FMTvhX6H5Qm91Y2BGomuEipC/5xqK14f2WcSzb4Nu2tM/fRuoeBlYBjmN8xiNZhW9OR8Y1nBZJyA&#10;IC6tbrhS8PO9eZ6B8AFZY2uZFPySh9Xy8WGBubYX/qJ+GyoRIexzVFCH0OVS+rImg35sO+KYHawz&#10;GKJ1ldQOLxFuWpkmyVQabDgu1NjRa03laXs2Cmblx9EVWfE+edl12bVPP6ebfabU02hYz6MUcxCB&#10;hnBv/CPetII0hb9D8QzI5Q0AAP//AwBQSwECLQAUAAYACAAAACEA2+H2y+4AAACFAQAAEwAAAAAA&#10;AAAAAAAAAAAAAAAAW0NvbnRlbnRfVHlwZXNdLnhtbFBLAQItABQABgAIAAAAIQBa9CxbvwAAABUB&#10;AAALAAAAAAAAAAAAAAAAAB8BAABfcmVscy8ucmVsc1BLAQItABQABgAIAAAAIQCRJL9XyAAAAOAA&#10;AAAPAAAAAAAAAAAAAAAAAAcCAABkcnMvZG93bnJldi54bWxQSwUGAAAAAAMAAwC3AAAA/AIAAAAA&#10;" strokecolor="black [3213]"/>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9D1E" w14:textId="77777777" w:rsidR="00BC5390" w:rsidRPr="00157CCC" w:rsidRDefault="00BC5390" w:rsidP="00157CCC">
    <w:pPr>
      <w:pStyle w:val="Header"/>
      <w:rPr>
        <w:i w:val="0"/>
      </w:rPr>
    </w:pPr>
    <w:r w:rsidRPr="005120AF">
      <w:rPr>
        <w:i w:val="0"/>
        <w:noProof/>
        <w:lang w:val="en-IE" w:eastAsia="en-IE"/>
      </w:rPr>
      <w:drawing>
        <wp:anchor distT="0" distB="0" distL="114300" distR="114300" simplePos="0" relativeHeight="251675136" behindDoc="0" locked="0" layoutInCell="1" allowOverlap="1" wp14:anchorId="7EC9E6BC" wp14:editId="22A5BCC0">
          <wp:simplePos x="0" y="0"/>
          <wp:positionH relativeFrom="margin">
            <wp:align>left</wp:align>
          </wp:positionH>
          <wp:positionV relativeFrom="page">
            <wp:posOffset>467995</wp:posOffset>
          </wp:positionV>
          <wp:extent cx="1681200" cy="435600"/>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5120AF">
      <w:rPr>
        <w:i w:val="0"/>
        <w:noProof/>
        <w:lang w:val="en-IE" w:eastAsia="en-IE"/>
      </w:rPr>
      <mc:AlternateContent>
        <mc:Choice Requires="wps">
          <w:drawing>
            <wp:anchor distT="0" distB="0" distL="114300" distR="114300" simplePos="0" relativeHeight="251676160" behindDoc="0" locked="0" layoutInCell="1" allowOverlap="1" wp14:anchorId="4B46CE5E" wp14:editId="7667C3F6">
              <wp:simplePos x="0" y="0"/>
              <wp:positionH relativeFrom="margin">
                <wp:align>left</wp:align>
              </wp:positionH>
              <wp:positionV relativeFrom="page">
                <wp:posOffset>972185</wp:posOffset>
              </wp:positionV>
              <wp:extent cx="5760000" cy="0"/>
              <wp:effectExtent l="0" t="0" r="12700" b="19050"/>
              <wp:wrapNone/>
              <wp:docPr id="27" name="Straight Connector 2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1146A" id="Straight Connector 27" o:spid="_x0000_s1026" style="position:absolute;z-index:25167616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Arbxhg3wAAAA0BAAAPAAAAZHJzL2Rvd25yZXYueG1sTE/J&#10;TsMwEL0j8Q/WIHGjTllKSeNUiOWCuCT00N7ceBpHxOM0dprw9wwSElxGM+9p3pKtJ9eKE/ah8aRg&#10;PktAIFXeNFQr2Hy8Xi1BhKjJ6NYTKvjCAOv8/CzTqfEjFXgqYy1YhEKqFdgYu1TKUFl0Osx8h8Tc&#10;wfdORz77WppejyzuWnmdJAvpdEPsYHWHTxarz3JwCt6O72Fzuyheiu1xWY67w2Brj0pdXkzPKx6P&#10;KxARp/j3AT8dOD/kHGzvBzJBtAq4TWT07mYOgumH5J6X/S8i80z+b5F/AwAA//8DAFBLAQItABQA&#10;BgAIAAAAIQC2gziS/gAAAOEBAAATAAAAAAAAAAAAAAAAAAAAAABbQ29udGVudF9UeXBlc10ueG1s&#10;UEsBAi0AFAAGAAgAAAAhADj9If/WAAAAlAEAAAsAAAAAAAAAAAAAAAAALwEAAF9yZWxzLy5yZWxz&#10;UEsBAi0AFAAGAAgAAAAhAOgFNRexAQAA1AMAAA4AAAAAAAAAAAAAAAAALgIAAGRycy9lMm9Eb2Mu&#10;eG1sUEsBAi0AFAAGAAgAAAAhACtvGGDfAAAADQEAAA8AAAAAAAAAAAAAAAAACwQAAGRycy9kb3du&#10;cmV2LnhtbFBLBQYAAAAABAAEAPMAAAAXBQAAAAA=&#10;" strokecolor="black [3213]">
              <w10:wrap anchorx="margin"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1B0D" w14:textId="77777777" w:rsidR="00BC5390" w:rsidRPr="000112D8" w:rsidRDefault="00BC5390" w:rsidP="000112D8">
    <w:pPr>
      <w:pStyle w:val="Header"/>
    </w:pPr>
    <w:r w:rsidRPr="005120AF">
      <w:rPr>
        <w:noProof/>
        <w:lang w:val="en-IE" w:eastAsia="en-IE"/>
      </w:rPr>
      <w:drawing>
        <wp:anchor distT="0" distB="0" distL="114300" distR="114300" simplePos="0" relativeHeight="251672064" behindDoc="0" locked="0" layoutInCell="1" allowOverlap="1" wp14:anchorId="05D5B014" wp14:editId="71D09E8B">
          <wp:simplePos x="0" y="0"/>
          <wp:positionH relativeFrom="margin">
            <wp:align>right</wp:align>
          </wp:positionH>
          <wp:positionV relativeFrom="page">
            <wp:posOffset>467995</wp:posOffset>
          </wp:positionV>
          <wp:extent cx="1681200" cy="435600"/>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5120AF">
      <w:rPr>
        <w:noProof/>
        <w:lang w:val="en-IE" w:eastAsia="en-IE"/>
      </w:rPr>
      <mc:AlternateContent>
        <mc:Choice Requires="wps">
          <w:drawing>
            <wp:anchor distT="0" distB="0" distL="114300" distR="114300" simplePos="0" relativeHeight="251673088" behindDoc="0" locked="0" layoutInCell="1" allowOverlap="1" wp14:anchorId="6B5F2BEF" wp14:editId="3D257054">
              <wp:simplePos x="0" y="0"/>
              <wp:positionH relativeFrom="margin">
                <wp:align>right</wp:align>
              </wp:positionH>
              <wp:positionV relativeFrom="page">
                <wp:posOffset>972185</wp:posOffset>
              </wp:positionV>
              <wp:extent cx="57600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96D47" id="Straight Connector 10" o:spid="_x0000_s1026" style="position:absolute;z-index:25167308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Arbxhg3wAAAA0BAAAPAAAAZHJzL2Rvd25yZXYueG1sTE/J&#10;TsMwEL0j8Q/WIHGjTllKSeNUiOWCuCT00N7ceBpHxOM0dprw9wwSElxGM+9p3pKtJ9eKE/ah8aRg&#10;PktAIFXeNFQr2Hy8Xi1BhKjJ6NYTKvjCAOv8/CzTqfEjFXgqYy1YhEKqFdgYu1TKUFl0Osx8h8Tc&#10;wfdORz77WppejyzuWnmdJAvpdEPsYHWHTxarz3JwCt6O72Fzuyheiu1xWY67w2Brj0pdXkzPKx6P&#10;KxARp/j3AT8dOD/kHGzvBzJBtAq4TWT07mYOgumH5J6X/S8i80z+b5F/AwAA//8DAFBLAQItABQA&#10;BgAIAAAAIQC2gziS/gAAAOEBAAATAAAAAAAAAAAAAAAAAAAAAABbQ29udGVudF9UeXBlc10ueG1s&#10;UEsBAi0AFAAGAAgAAAAhADj9If/WAAAAlAEAAAsAAAAAAAAAAAAAAAAALwEAAF9yZWxzLy5yZWxz&#10;UEsBAi0AFAAGAAgAAAAhAOgFNRexAQAA1AMAAA4AAAAAAAAAAAAAAAAALgIAAGRycy9lMm9Eb2Mu&#10;eG1sUEsBAi0AFAAGAAgAAAAhACtvGGDfAAAADQEAAA8AAAAAAAAAAAAAAAAACwQAAGRycy9kb3du&#10;cmV2LnhtbFBLBQYAAAAABAAEAPMAAAAXBQAAAAA=&#10;" strokecolor="black [3213]">
              <w10:wrap anchorx="margin"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9786" w14:textId="77777777" w:rsidR="00BC5390" w:rsidRPr="002274E7" w:rsidRDefault="00BC5390">
    <w:pPr>
      <w:pStyle w:val="Header"/>
      <w:rPr>
        <w:lang w:val="fr-BE"/>
      </w:rPr>
    </w:pPr>
    <w:r>
      <w:rPr>
        <w:noProof/>
        <w:lang w:val="en-IE" w:eastAsia="en-IE"/>
      </w:rPr>
      <mc:AlternateContent>
        <mc:Choice Requires="wpg">
          <w:drawing>
            <wp:anchor distT="0" distB="0" distL="114300" distR="114300" simplePos="0" relativeHeight="251670016" behindDoc="0" locked="0" layoutInCell="1" allowOverlap="1" wp14:anchorId="60530DC5" wp14:editId="6D4434CD">
              <wp:simplePos x="0" y="0"/>
              <wp:positionH relativeFrom="page">
                <wp:posOffset>887972</wp:posOffset>
              </wp:positionH>
              <wp:positionV relativeFrom="page">
                <wp:posOffset>470414</wp:posOffset>
              </wp:positionV>
              <wp:extent cx="5771820" cy="502127"/>
              <wp:effectExtent l="0" t="0" r="635" b="12700"/>
              <wp:wrapNone/>
              <wp:docPr id="2" name="Group 2"/>
              <wp:cNvGraphicFramePr/>
              <a:graphic xmlns:a="http://schemas.openxmlformats.org/drawingml/2006/main">
                <a:graphicData uri="http://schemas.microsoft.com/office/word/2010/wordprocessingGroup">
                  <wpg:wgp>
                    <wpg:cNvGrpSpPr/>
                    <wpg:grpSpPr>
                      <a:xfrm>
                        <a:off x="0" y="0"/>
                        <a:ext cx="5771820" cy="502127"/>
                        <a:chOff x="0" y="0"/>
                        <a:chExt cx="5771820" cy="502127"/>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1015" y="0"/>
                          <a:ext cx="1680805" cy="433415"/>
                        </a:xfrm>
                        <a:prstGeom prst="rect">
                          <a:avLst/>
                        </a:prstGeom>
                      </pic:spPr>
                    </pic:pic>
                    <wps:wsp>
                      <wps:cNvPr id="11" name="Straight Connector 11"/>
                      <wps:cNvCnPr/>
                      <wps:spPr>
                        <a:xfrm>
                          <a:off x="0" y="502127"/>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9F1DB3" id="Group 2" o:spid="_x0000_s1026" style="position:absolute;margin-left:69.9pt;margin-top:37.05pt;width:454.45pt;height:39.55pt;z-index:251670016;mso-position-horizontal-relative:page;mso-position-vertical-relative:page" coordsize="57718,502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g+NJfoCAAB5BwAADgAAAGRycy9lMm9Eb2MueG1snFVZbtswEP0v0DsQ&#10;+k8kOZsrxA4KpwkKFK2RtAegKUoiwg1Dert9h9Ti2E6aNAEik+Isb968oa5vNkqSFQcnjJ4k+WmW&#10;EK6ZKYWuJ8mf33cn44Q4T3VJpdF8kmy5S26mnz9dr23BR6YxsuRAMIh2xdpOksZ7W6SpYw1X1J0a&#10;yzUeVgYU9biFOi2BrjG6kukoyy7TtYHSgmHcOXx72x4m0xi/qjjzv6rKcU/kJEFsPj4hPhfhmU6v&#10;aVEDtY1gHQz6ARSKCo1Jh1C31FOyBHEUSgkGxpnKnzKjUlNVgvFYA1aTZwfV3INZ2lhLXaxrO9CE&#10;1B7w9OGw7OfqHuyjnQMysbY1chF3oZZNBSr8IkqyiZRtB8r4xhOGLy+urvLxCJlleHaRjfLRVcsp&#10;a5D4IzfWfPu3Y9qnTffAWMEK/O8YwNURA28rBb38EnjSBVHviqEoPC3tCTbLUi8WQgq/jcLDtgRQ&#10;ejUXbA7tBsmcAxElDsJZQjRVKHg8DlkJvkGGg0uwan1oqOmHYU+OaDNrqK75V2dRsxggWKf75nG7&#10;l3Ahhb0TUoYuhXVXGur7QB8vsNNq79awpeLat8MEXGKVRrtGWJcQKLhacCwHvpc5thgH2WNJFoT2&#10;bZedB+5ZE/JXiOMBsQfctBgOIugdzlCRQ7W9oK/z7Eue5RcJOVZZfjnOxhkeBZWdn52do1mbp9eo&#10;BefvuVEkLBAwAsEO0YKufrgOUm/S8dqiiPAQVBA/3kCupxB3RyT+15A9NtRyhBDCPtMF0tjq4tED&#10;FXXjycxojWgNkDw2vXOY6W4k3Wt84dAdzNxuKC8z/GvpinfcMFYouX2mpNAB5itM0ULqcOiMFGWv&#10;tHg585kEsqJ4rfpNK9Y9K0wYPHGKe/xx5beSh3hSP/AKJwVvkDxmP4hJGUNR9nGjdXBrNdY5Zm87&#10;dvbBlcePwZD1Hc6DR8xstB+cldAGXsq+o6Jq7XsG2roDBQtTbmNnIzUouGgS73dc7X1Anu+j1e6L&#10;Of0LAAD//wMAUEsDBBQABgAIAAAAIQCaKQx3SCEAAH4zAAAUAAAAZHJzL21lZGlhL2ltYWdlMS53&#10;bWaEmgd0FVXX988kM3favQhIR3oRBCmKgtJJCL1LC4QWqjSR3nu1UAyIDyIIIohKETVUUQQk0kJH&#10;gyAovQUwUjJn7+8/JxOfd72+a32s9ePM7LPP7sxtnDm8/z9CZHiNM7/IcYeLawJ/jqzUhC1E9NcF&#10;8ZcooGQ65NGaJQysblTjzAzPvwpHfaon5/L3QlqUMLF6UUIwM6586fM4a2F9EuVrZ/3JkmsiF25r&#10;GJoICd/zFzl8mz7+dRb/2269evVwJut8lFrTYX9oYOcl8Ti0Svo8Ca2QmaHlUoaWSWEuk5MDpmGd&#10;YS6XM80Vcpb5MUgO2A75TjnN3AXdXbKE4pEcYWYx2nwsx5pP5HjTAwzyUBb5aZxZkMaYhWgEKKHo&#10;RlPNLGaY3WmW2YNmm71ojtkHjFPMNidCPplmmFOgO4VEgAxNoczQJHoSmkCPQ+PAKpldgxVBli3E&#10;S9YUKhJQCGsBaxLltyZQPmssGAqGKBxrFHnmBPoLnm6ZU+lPczqdCziJ9ZA5jfbD8/fmJNoBvWRz&#10;DH1tjqTN5jDaYA6iL81+tN5MoM/M1iAGnJdZpMn15i/yC/OM3AgOBBzEehjyI2aaPArdo2ZdyiKO&#10;Us0WdMxsRyfMjnTG7EJpqNBFVOaa2VNxB9d/oVqa1YUiVnvE3waclz75rTRZwPpFFrLOyCLgpYBX&#10;sNaEvBb2a0GvFvLPYgLVRE1eQW38WvlkV7FPUMUq4h1oZzGB3ob2PGjNBkMCBmIdAHl/VLYfdPvB&#10;g09/eBsArwPhfQiYFTAX69uQv4P9d6D3jnVbvmvdUSy1rsg11gX5NfZ/sE4p9mLdb52WB6yzMgVn&#10;Dln3AzLkQesRZI/lPuuJ4luL5KdWFC21QojZUXFnZ5SqMooStUU5UcaeTj4F7WmUw0bW9iTyrHGU&#10;gUm4aw2jG9ZAumL1pj+sbvS71YHOW63oN6sRpVk1QHnFOesZyHLQRYvln4jhKuK6ad2S6cjhb+ui&#10;lNY5adi/yKfs07KgfVKWsU8oquK6pn1KNrTPyhZ2mnzNviDj7T9lD/u67G3flf3tDDnQ9uRgO5qG&#10;2g4NswuC8gE1IGtEQ+xWNMjuQAPsbtTX7k297IHU1R5GHexR1MoeR3HIpzbyegH5ZedaBnZ9CoOn&#10;7UcyAh+WHUUGfETbT1OUXZQ0u4Iiyq4BWQz2mpNlv0YRO56ehq/Cdk/Y66WogusakNWyu1Jd7MdC&#10;r5HdgprgXFOcbwZbPk1htwnsN4KfWPirC7+17CeyBmKoEsTkx5Xdp+NBn+JEcfEHeuTzKzhqT6W9&#10;9mTaao8HE8C2gB2UbO+ib+zdtBl8ELAEa5L9Hb1n76RF0F1kn5c+76HmSejLEvuM/ABsDvga67eQ&#10;J2N/K/S22tfkNvTEZ699SR6D/Cx69jv6eQ39u4s++jzENUNmOGel6/wqczrnZV7nkizoXJFFnFuy&#10;mHNflnQeyTKOSc86Baic85ziWacOlXFaUymnE5VwulNRpy8VcgZRPmcY5XJGkeuMI8OZSIQ+/o0+&#10;3g5q4dfjiv1Q+lwEv6KOR1DTPbaGeoRAV8WPdnc6jB6dQb9+D7iG9a7dgzKg8wTzIzFHbDckzXkF&#10;PBdQGLKc2DOhI+ihnSnv24/l7cCn7ze7VyeDXrUVecXrzsvkM9BpQIOdZvSG045GOp1pvJNA05we&#10;NM/pRUkB652e9ANy9tnndKOfsKZA9rPTmw45bygOO8OxjoJsDO1HLXy2O5PoC2cqLXem0XxnumI6&#10;1rGQDXUmUz9nAvWAfjzOtneGUGunP7WAz6ZOF2rsvEZxTguKdWpTjFNREesUo4ZOTmriaNTMeSJb&#10;OQ9kO+e27ORcld2ci7KP85sc7PwiRzmn5VTnpHzHOaFYiutVzim53jkjv0LPt6Hnu9HzvTh3AD0/&#10;hJ4fRc+POSRPOAaddp6mM04JxWmnPJ1ynqcTThU65rxAR5xqyPEl5Jddv2doo5NNHtrgRJBziD5z&#10;WH6CGD9y/pZLEOc7ATOwTnQy5GjnsRwOf0OdaNTfpUHwORB2fLL75b9DqWFEiSGisOjpDiKfeHcY&#10;tXNHUjN3LMW4eEVwJ9ML7lR6zp1GJdzpiry4diCPcseT54ykh6jtX5jX+05X0FbxwImFrDb97dSg&#10;R86LlOlUIsJMRbllKeSWItctTjndIpTPLUyl3IL0oluAuiuewupjUYIbRV1cKTu5j2U796Fs4WbI&#10;hu5fsqb7QFEa12H3b4WFfQPX0dCJcu9Ldi4HXJLC/R3y36TppinyuGdlafeUrOaelA3cE4rmuO4A&#10;WTf3tOyD/UHur3IYzoxyL8qx7mU50b0uJ7t35FT4nuY+kjNcg2a4T4P2ipluAs1y8Z7FxXsWN5Hm&#10;ub1podtHkYR1iduX3nf7g9fB2IDxkE+k91DL+e4UxWzUejLq6zMW1yPAUOwPhF5/dxz1cUdTovsm&#10;ejVY9au7+yJVC6iEtbxbjUq7L1Nx9xUq4tamQm4DKug2pgJu64D2uI+nwoi3COItjnhLId5yiLdS&#10;wItYX4WskdsdsxCPXrwGXvxnbj5W/8410VLUCk+hUgHFsRYNT6Ii4Qn0THgs1gKKZ8K5cO9SobBB&#10;BcKC8oQ9mTP8WLphPDkCCN17hKreRLfPo+un3BAYqziJKTzhTqJjqNAR8G3AV1g3Qb4R+xuhu9E9&#10;L7NIk5vcX+RXLp7g4EjAMawnID+JKTgF3VPuNcVpdNbnontJ3sXeQ3SfMQVW+CTizKIA1mLhU7Js&#10;+IysEP5FVgmfk9XCF2SN8B/y1fA1WTt8S9YJ35P1kVuDsE0NwnnB2IAJVB91qYv6+PXyyf4XeCqo&#10;ZH/RwdTZpzcYaYZ4lmnzu6bLi80cig/MnLzMzM0fmnlBAf7AfFax1CzPS8wKnGRW5AUBIyDra5bj&#10;TtDxaY3rxpA1gF4tsxJXN6vyC+bLXNl8lSua9bi8GcfPms25tBnPpczXuaQ5TlHKnAfZf7C3lp8z&#10;N0B3C85s5RfNXVzD/IFrm3th8yduYqbAx8/wdVDRD9cjIFtg7lckYV0CvaWQfWAeQvy/BPyGnH6H&#10;7BL2/1TMN6/wbPM6jzJvcR/zDmqSRWOstSCrir1noVvUvMD5YSeneZxd+AuZezjK3MYc2sgytIYz&#10;Q8v4SWghPw6NVzwJ9YEsnr1QK+g0hG5NNswX2EFdnjJLcD6zEGw+zWVR7yqmwzXRg8ZBT/y+ZHcs&#10;NXiN8983EmLyuW/e5quI7TxiO21e5qPmRU4xz/Fe8zTvNlN5J/Lejvi2mtv5W9TwG3M1SAqYzcnm&#10;WOwP5F1mb/7BTOB9Zkf+2WzDqejJGbMRXzBj+ZpZnx+YdeEvC8eqy3mt+lzUiuFnrTiuZDXlalYr&#10;fsV6jetY8Vzf6sGxVj+Os4ZwY2skN7VmcjMrSdHUWs1NrC3cyNrODa09HGOlcF0rlWtap/ll6xxX&#10;sS5yOesyF7eucz7rFrvWbZWnnyubPRQZZk++bSYi7/58yRyC3EfyOXMyp2Fm0swlAash24C9rdDZ&#10;zVfMfTiTwhmYATIPK2zrEOeG/7zWAS5g7eMi1m743cqlrA1cGnGWtpYEzIVsEpdALkWswdDthzN9&#10;cDaRbavnP3Fl9+lh8C9rrEiwb3JsQH2sde0bXMe+Bi6D6QHjuLY9nGvag/kVewC/ZPfhqnYiV7R7&#10;cdmAElifsXtzTrs/69B7Yg1TZFrTORPV8nliXeXHqNpD6yb/BdICzmI9bd3gU9Y1cBlMDRjHJ63h&#10;fBxdSrUG8GGrL6dYvXmv1Yu/C9iG9WtkuQ4ZL7cG8SL4XQQbPgvhbwH8vQv7b4E3A4ZiHQJ/g+Bv&#10;EPQGWU0C4iCP5aGYmjetBjiTxbu4XwD5QkzSIugustr9w3KrOa+HPBnT9p1Vj/dh8nxO4vpXyC7i&#10;3BWrEd+ymnG61ZozrI6KKLsl57LjuKAdwyXs+lzeroea1lW8irU+7hvZDbi5Hctt7Ebc3m7KnXGm&#10;q92Wu9kduYfdlXvZ/TgRfUm0J4PLAVchv479m+z31uffXR/n3OSeAd2wdnVucBfnGsc7l8H0gHHc&#10;2RnOHZ3B3N4ZwG2dPtzSSeQmTi+OCaiDtYbTmys6/bk49PI7wwKmY70ccJXzOdc5D/zkBA8Rkc9f&#10;4AGm7T6m7R6iv2dPDRjH6cjqrj2Eb2Hartt9+TImC+/LOS3gNNZUTOA+VGCbPYg32MPA5YCr/CUq&#10;8DnsrwXzA97GOg/+5sLfHOjOsZso5qIL81Dlt9GJ+aj42oD1uP8S8g3Y3wDdDXa7f9hmN+f9kJ9E&#10;59LQqUvomE86rh9CJnEu2mnEltOMI05rzuV0VBRzWnIlJ45fcmK4tlOf45x6qGldRQesCbhPdBrw&#10;ACeWh+D8m05THokzY5y2PA42JjhdeZLTjyejL1OcyeCyYrJzFfLrPBH19Xvrk931CcEzuaQoKHY5&#10;5dknGXzllOONTln+winFnzvFeb1ThD9z8irWOzkgc/hLx+RNjsFbnGje6kThbBY/Yj0A2UHsHYFO&#10;KnSPORE+jvM+x2ArFTaPwPZB+DgAXz8Gvn3/qYjb5yjiPoK4DyHeFLA5YAPWLzCT6zGT66G33mkS&#10;EAc5eoIabQYpAYdQzyOQH0VtU6Hr287OX1Pv4zUxSbzo3mGfMu5tzu/eYtu9wdK5onjs/MkPnUv8&#10;t3MBpPFjJ1XxxDnEmc5BJudnjnKzKOwehp2jilfdI1wf93HuIW6K/ZbuT9za3ctt3O+5rbtD0cb9&#10;BrLN3MrdwM3dz7mx+xnHuGv5ZfcTxXPuKi7qruSn3eXsuEvZcBfD1yL4fJc9Zx7imMmP0O2Hzlgw&#10;PGAwZP2w1xPxdYVuJ9bcdqy7rdhym3NuN46LuA24vFuPq7t1FTFY2+C+uxvDg7Dv84bbmN90m/Jw&#10;twVog/sExVC3Bw9xe/FA0C+glduda7jdFFWxPof7sm5PLukmcnG3L3IYAJ+DwbCAUZCN5RLuBC7t&#10;TuJy7hR+3p3Gr7ozFHHuLNRnDnd13+a+7kJ+3U3iwe77PMxdhlhW8ih3DY9GvcagdmPdrYoxqOto&#10;dz+PRL2Hu8cR6xnkkcb93Quc6F7izu41buHe5HrocXa//z0JxzAFPj9C6xtMwlpMwofuFcVS909e&#10;DEtJsLgYlt93UxVL4fE/7kHo/MwrA7aj88cwCT6/YBIu4P5P6F3H/i1Mwh1MQjoiTsckZPEN30U2&#10;tzEJN5DZVUzCJUzCSUyCzwFMwk5kvhmTsA6T8AkmYSUmYbn7LnzP46XuTF7iTkZcY8HwgMGQ9cNe&#10;T+h0RXydeAUmYTUmYS0mYRO6vAOTcACdP40J8LkE0nFPmAQnHKfIEW7MOcNNOXe4BecKt+GnwgmK&#10;HOEeHA73YhsYAbfR+dOYAJ+jIAX3e+H/B0zCd5iEnZiEHZiEHZgEn53uKN6FmHdjEvZgEvZjEg5i&#10;Es5iEnwuYxLSMQmZmAQ9vJCtcBJ8vg//yxDPSs4TXsP5wp9z/vBmsDXge84b3o+9Q4j3OOcIn0Ee&#10;aRwKX2AtfIkfYhJuYhLOo8fZ/c6ehP/5TGwVLs8+TUBsuBzXD5flOuFSXDtcnGuGi4C8ilrhHJA5&#10;XDdsQsfghuFobhqOwtks2mPtDFkC9npApxd0E8MR7o3zPomw1Qs2e8B2AnzEw1f7wLfvv2f4csBV&#10;6FznbuGb3AXEBNTDWid8g2uFr4HLoElAHOSxXC/cALoNcCaLbuEY2ImFzTjQRNnOzv9/vk8/Eb7D&#10;PvvDt3ln+BZ/Bd/rYX91+CIvD5/jpeHTnBRO5QXhFH43vIffDm/nt8JbeG54NUgKmA3ZWJ4fHsgL&#10;w715MWbng3BH/ghz9Em4OX8ebsRbEMvOcH3+KVwX/rK4gPU6ZA8QaybijIo0ZSvSiiOR1zh3JJ7z&#10;RnpwgUg/LhwZws9ERnLRyEwuFkkKWM1FIlsg386FIns4fySF80RS+anIaXYi51iPXGSJPP5CPjeQ&#10;1wXkl53rCcy0T0oYMxtO5B3h/vxteAhiHMmbw5N5Y3geWBKwGrIN2NsKnd3Q3YczKTh7CDYOK37D&#10;9RXIrocP8C3s34NeBvQf4twj1OkRbGUxF7JJ2BsJncF8O9wPsfXB2UQ+j1iy48ru03+/SzgUuclb&#10;AjZh3RC5wV9GroHLYEbABP4iMorXR97gdZGBvAaV+zjSm5dFenFSwHyscyAbH+nPQyKDuU9kGLgc&#10;cJUTI9e5J+x3A3EBMVjrw189+KsL3bqRJop6kTjIYzkmEgPdBjiTRU/cJ0LeB/t9oNsn0k7RF131&#10;GRZpwVOwNwd6CyL1eWmkHq+M1FWsw7oR99/C1g7Y+D7SiPdGmvGBSEs+CDuHIx35aCSBjyH+45ER&#10;fCIyFVxWHI9chfw69m+yXy+f7Epm/4qYr34S3g/5Uv9XRH9Nx2+MubBm/2qIdx45XpbDFP51Fv/b&#10;zpYtW/6x899fDacHdurit0/2fLpSqnecP1IQL/Fyi4VeWfG2oqaY5bUWk70+YrQ3Vgzx3hZ9vBWi&#10;i/eVaO39KGIVJ0UN77Ko4GWIIp6hRby8mswso93KjNVSFJ20TZmDtMWZU7QxmUlaF9BYMVEbkNlX&#10;m5PZSluTWUP7XlFOO5ZZULuYaWvpmY8FZ14XEe+sKOgdEGW8ZFFF8amo6SWJht400dIbKjp6XUV3&#10;r7Ho61UTg7xi4k3FIx7nHeFpik0801vEcxUZXqrKObtW84NqNBSbkanPSrHAe1cs9SaIld4Asc7r&#10;IDZ49cU33vNiu1dAfKe4x/u8n/igYiGnej4j+LiiMt2Dh6dkhldHUZUKyNF8z/NJ4juKn/ma5/M3&#10;X/SKiF8UL4qTyOKIlyB+8oaJ3d5Mkewthe/1Yo23UyxTHEZs58UM7w66QWKAl0OL94pqTb06WjlF&#10;Oy2nN0DLyJyknUGFt4PPFOPRiUTtWmYzLdqrphVRlNae9/Jotb1orZn3QHT2LqGCx8Uw7wcxQdXB&#10;r0V2lcYGVXpVVNLGez5FtHleRHvf88Qn3k2x2ftV7PRSxH5vq0j11iIjnyXiojdDXPPeFHe97pi2&#10;ZuKJV12wV1LoMiIsxRWOyJ2cG5VqAcbLwVxD7ubKihtcXuYSpRTPiqKytigo24qnZV8RkeNESL4N&#10;WyvEQ2+TuKPYI/70TsLvFXHYe4gK2tpmr5C2yqupTVe00QZ5/bS23kStupekFQauYpxWweuhNfYa&#10;aYkqNz+/7MznBpk3ENPEIOkzXIyUvcUE2UFMk43EHFldvCPLioXyabFYEr+v+IP/Iw/wh3IRr1B0&#10;51XSZzd9LovSt8j0Z/BIlqDfFDvpqMRTXm7m7YpznCw18ZXiefEFfK2Wr4uP5ATxgZwv3pMr4dNn&#10;i5gp94mJ8owYLq+LATJTdJdhrZ2srNVU1NMqyTZaMTlM0+Q87TqyvQCOKMZp17xemvSaarlkJa2M&#10;orRWQRbSqshonL8pYuUJ0UKuEQlykeijcvfzz67M+KAyNcVCsU/6DBFHZBNxSpYQafJv/l1xjP+Q&#10;6/iy7MTXFJXoITK3KMN7WVGeilI8W/QZRylOMsvHnKkoIzJkS3FHjhCX5fuw6bMe9neJwzJV7JeX&#10;xC6ZIb6WprZeFtRWygraYkVDbYbsrr0hx2pdZJLWEMQqZmqt5Gits+yv9ZTxWn9ZWxuJKk2QJaDv&#10;k1ObL0kslbfEx/JXsV4eEJvlt2KrXC12q/z8HLOz7xdkX1XME7nJp58oSA1EMSokStNdflZxkMvT&#10;x1yB2nIlRVl6FVk3AiMVZagnvcYtaDU3VhzmhnSfGyiKiDoUJ2rQQFGV5otyilWiFH0jilCayElC&#10;E1RGuyN96mnnZVftsByj7UCmn4JFipHaOtkRslex94x2TvFY3JYnRabcKCwVtx97dladg6yeE9NF&#10;Avn0EIlUU/SnPGIgXechimU8DNFPB19RK15Ey/ldxX5+m27yXEU+MZPqiKnUW4yn2WKEYgNsnBQ9&#10;6IloR0W1hoqaWnXqrJWnUVpBStJMkIHIM+QIXLfX8tPLWlnKr72geCDq0VHRjD4T7VVsfnzZkScE&#10;kVcUE8Vn5NNNfEl1xSYqJr4i5q/pe/6WpnGyoglvRfQ/gnvUlM8opvNJ8tnDx0kTR6iEOET1RQr1&#10;FPtoqvhesU5sQwSbKEN8SgW1ZYrq2gLqoM2gkdooRN8fdFAM1/pQO+1NelGbRHm0OYp08R79LD6k&#10;T8RqFaMf578zGCsyyKeOeEzRIpMOsEf4lK2Iw+pTlAjRC87wKisKUhmO48KKd7kg+6RwAby3yMv1&#10;RG4eLyKK1cLin0UUp4sniOi+opp2g17TfqcR2ilEngK2KoZre6mNdoSqaGcop3ZBcUtcoZ/ELVop&#10;7qkY/TizM+gS9KCCGCXqs0+MaMCOwOc38BvjvT/XU6ylepyT6iLyemAI56K+inWUyLHcA7rdFGVE&#10;V24h4nm06KRYIdrzftGGb4nmnFNrpKiq1ee2Wk0err3ISRp+R9EKK97USnJrrTxX1ipzDq2a4rqo&#10;wXtFLf5I1FXx+TFmR187iP4ZkcZzEescRRHMRIaHd8PeF4oCtB7ytZzGaxTlxGoeKT5W/CA+Ylf7&#10;gNtoixDBPDBO0Uabyo42k38Qc3iEmKcoh9X345MdwVNBBIZI0tLgbRe4CQs+af9o/fe1uLx23POx&#10;tVveE7wO3hBReG6FZYrIK5PxerlalFUsFM9LfLMkB4oaspOoJSuLGGmIpoqD3FZu4I54leqsSOQE&#10;PJ/ngW2yL0+QyTxCcZGHSku8rigq+spqohee9QkyQXSUb4g2crpoJpfgFWMt7Ptsh79D4jl5XhST&#10;6XjNjtJCMo/22Kuu/aZoqR3w+uD1eYK2FK9GE8FgxRi8r0jQPvFitJ0qNz+/7Pp0D+rzvHgrunGm&#10;z2z9F89niZ7ufaRnemt1Q27Wc8odekH5k15KntAryov6S/KeXkdGGXEyn9FSVjDaywZGguxqJMox&#10;xuuK0qH5Mh7/Zy4+tFZRIPSBHGmMVDQxBsqSRi8pjE6w007+obeQp/U4maLXlbv06vBXSX6ql5bL&#10;9AJyge7Kmbr0fJrq67y/o6t6b0UvVbFmZ9E+yKIcsjiI3YPQPoZTx+RC/Zz8UL8iP9Pvym/0R3KP&#10;LihVt+i8noNu63nI0wuRaxSj543y1NqoSqOMGoocobYUH+oOXlfkCnWDPFZR0aiOM1VwvhzslIK9&#10;orRHL0Df6Llpne7Sh3o0LdCfwH+64q/o/vKtaBMc/Kfu/zPiZ7HzrEyPniFj9FScCJPPh3oxWqs/&#10;S1/plWiX/hKl6DXptF6f/tAbkTBaU0mjMzUxetFo43XFCWMcFQrNQrQLwHLFKGMMIh5DFY1BFDb6&#10;0h29O13Qu9BxvQPt1dtQst6M1uux9JFemxbCx0y9guJW9AbE1F3FlV3jjkGNy6PGc7AzRz6JviBb&#10;6iVworlisd4JESfSTn0IndLHIdLJ9ECfSYYxjwoY81HjJIo1PqAEYzmNMVYp4kN7EOlRhRv6EbJN&#10;iurGWiporKZM/UPU+QPUOQl1nk8/6HNpiz6dPtHH02J9OM3SByhq6zXoZjQjrp0qtuyoWwRRl0bU&#10;V7BzBVFXplZ6X3oDFmbDms9aeNmpf0on9c10X99BuvED5Tf2o24/U4xxlLoaJxDVGUV86C9EK9hn&#10;tHEVtb9K7Yw/6AXjPOU2zlKGfozO6imwt5s+1regMmsUdfWJdDu6Jb0VnRdc+eddT5MgwpKIMBY7&#10;sXQvehzF6mtxKkWxQj9F2/TfEd0Nuqvfp4jxGLUU3NowEIGjyBV6BhGVBpUVeUPlIC+gqGjk4hxG&#10;hO/rFp/VNf5Of0Kr9XTY/kNRV/+RbkUvh+83lP/s2sUEkRVDZKuxs5ouRR+gavp11Mxlny/0gnxU&#10;L8XpegV+yqjKFY2XuJHxCo8x6ijiQ+0RTU9F7lAXyPCbBqhqNOKnjVh+qNfjc3pN/kF/idfoz/Ms&#10;2PK5Fn0b/g4rn9nR1A+iKYpodPb5I7ooV9NfxokWii/0Dpyqd+MHem9Yfx1ehnBzYxg8jlRkGpMR&#10;yWywSDHamIb6TOPKxgS+q4/iY/pw/lYfysv1gTxT76tIj46Br4rKX3YkLwWRFEAkidhJ5LPRbyCC&#10;dxSf6+/xcX0pFzFWcmfjU3hYp4gPJcPrj4rRRjJkyfC6kb/W18PTp4qK+od8Lvo92Jyr7GZ7LBx4&#10;dOFxP3b284PoFHg7orimH+NZxllY/h3gN89on/3/vLolBqcri9HGR9Knk/G+rGXMl6WM2TJsTJKP&#10;9JHyij4Iz+Be8oDeGc/6VnITnsdr9VryI/1FPINL4rmUW9FGT/FkdCs8ZT/DM/ie4lH0ZDxxq2O/&#10;Op64DeVyvY1cryfIrXo/uV9/Q57Sx8g/9cnygT5LRhtvyaeNhbKa8R/ZwfgY8axTfG9slU5oP14r&#10;ToNDiifGNhWvH3N2Lf77ijXaOIbdYzLBOCQbGvtlZeN7WRgnLOMr+VD/XF7VV8uz+jJ5UH9PfqfP&#10;k1v0aXKdPhYZDZWL9T6Ito3irWgH2bRUPIo+6jXRK0M+QrFAn4LXj7dwbjFePz6SP+qfymP6Bvm7&#10;/rW8q2+XpH8vcxj74PuwbGucQjznFPEhE08JD1ngf5CGbqs4/Vj/ryxCeIaEqKGRCSt/y2eMdOkY&#10;N+UT/bK8qV+Q5/Wz8jheyfbrP6Mv+Dyrb0VEnyC6dxSt9JZSRt9B9APAOsW96DwyVh8oB+gLofOl&#10;IknfIVfpP+H8cfm9niaP6H/I3/Sb8pZ+T2bqf8NnpixosKxuGIgnlyI+9CqyqKxgvEr6cfpkZ5H9&#10;7Vre/8+3a7ejbvLtqJflRfLxr7P433b4Nkb1X/8nv0gwv2FxH58k82lL5WOxUeraCXkNn1YPihPy&#10;NO63Ye83cA3fJfh6Ptn2/2vhgejHBbR+/ERM5JC2gq/jPeMhsYLP4H479s6D66Ih+3o+/7bQV2vM&#10;88BgrRuP0aZwF20g18HaFPcVIW8Numhl2dfz+b8sJOObg2Q5WH26TJddtF9lHS1dNsV9Rchbgy74&#10;3N0Xq8+/LezQwnQB7NFK0mEtljZplek9rCtwPxXyNWCTdkP6ej7/l4W/YOEvWHD4sPY8b9Ly83tY&#10;V+B+KuRrwCbtBE7/pfi3hTR8BmNwSUui21oypWqraAvW73D/MeT7QKqWQL6ez78tTBLJchWYie8e&#10;Foh0fAuUhm9l0mVP3MdC3h8MF0vwPjtZ8W8LFUSYWoEXREmqLRpScVEZn+4a0lO4v89hyoe94uKm&#10;9PV8/m0hLCZTFYBvmvCpNpmixCq6jE+06byYTvBkegii/p+AfWKQOhDGNEEb2FvzB2IjBq7/tgy6&#10;/xUYJP4zA2l+IP/T/69AN3wFuuEy0P6vYIxpQj2Dx//FQNzGEPd/IkMjsC+T/T8cSCcD+a5A8Uwg&#10;LmFQ/w9SB8IgEz4Ap7chNBNwVw0EAAAAAP//AwBQSwMEFAAGAAgAAAAhAEKswW7mAAAAEAEAAA8A&#10;AABkcnMvZG93bnJldi54bWxMj09vwjAMxe+T9h0iT9ptpKUwoDRFiP05IaTBpIlbaE1b0ThVE9ry&#10;7WdO28Xyk+3n30tWg6lFh62rLCkIRwEIpMzmFRUKvg8fL3MQzmvKdW0JFdzQwSp9fEh0nNuevrDb&#10;+0KwCblYKyi9b2IpXVai0W5kGySenW1rtGfZFjJvdc/mppbjIHiVRlfEH0rd4KbE7LK/GgWfve7X&#10;UfjebS/nze14mO5+tiEq9fw0vC25rJcgPA7+7wLuGZgfUgY72SvlTtSsowXzewWzSQjivhBM5jMQ&#10;J+6m0Rhkmsj/QdJf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ECLQAUAAYACAAAACEA8ewh9AsBAAAV&#10;AgAAEwAAAAAAAAAAAAAAAAAAAAAAW0NvbnRlbnRfVHlwZXNdLnhtbFBLAQItABQABgAIAAAAIQA4&#10;/SH/1gAAAJQBAAALAAAAAAAAAAAAAAAAADwBAABfcmVscy8ucmVsc1BLAQItABQABgAIAAAAIQBK&#10;D40l+gIAAHkHAAAOAAAAAAAAAAAAAAAAADsCAABkcnMvZTJvRG9jLnhtbFBLAQItABQABgAIAAAA&#10;IQCaKQx3SCEAAH4zAAAUAAAAAAAAAAAAAAAAAGEFAABkcnMvbWVkaWEvaW1hZ2UxLndtZlBLAQIt&#10;ABQABgAIAAAAIQBCrMFu5gAAABABAAAPAAAAAAAAAAAAAAAAANsmAABkcnMvZG93bnJldi54bWxQ&#10;SwECLQAUAAYACAAAACEAT6GuxboAAAAhAQAAGQAAAAAAAAAAAAAAAADuJwAAZHJzL19yZWxzL2Uy&#10;b0RvYy54bWwucmVsc1BLBQYAAAAABgAGAHwBAAD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0910;width:16808;height:4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PGyAAAAOAAAAAPAAAAZHJzL2Rvd25yZXYueG1sRI9NawIx&#10;EIbvBf9DGKG3mq1FKatRikWoH4haPXgbNuNm6WayblJd/70RBC/DDC/vMzzDcWNLcabaF44VvHcS&#10;EMSZ0wXnCna/07dPED4gaywdk4IreRiPWi9DTLW78IbO25CLCGGfogITQpVK6TNDFn3HVcQxO7ra&#10;YohnnUtd4yXCbSm7SdKXFguOHwxWNDGU/W3/rYLeVC+b2X49m5jVZkHG92l+OCn12m6+B3F8DUAE&#10;asKz8UD86OjwAXehuIAc3QAAAP//AwBQSwECLQAUAAYACAAAACEA2+H2y+4AAACFAQAAEwAAAAAA&#10;AAAAAAAAAAAAAAAAW0NvbnRlbnRfVHlwZXNdLnhtbFBLAQItABQABgAIAAAAIQBa9CxbvwAAABUB&#10;AAALAAAAAAAAAAAAAAAAAB8BAABfcmVscy8ucmVsc1BLAQItABQABgAIAAAAIQCRVDPGyAAAAOAA&#10;AAAPAAAAAAAAAAAAAAAAAAcCAABkcnMvZG93bnJldi54bWxQSwUGAAAAAAMAAwC3AAAA/AIAAAAA&#10;">
                <v:imagedata r:id="rId2" o:title=""/>
              </v:shape>
              <v:line id="Straight Connector 11" o:spid="_x0000_s1028" style="position:absolute;visibility:visible;mso-wrap-style:square" from="0,5021" to="57600,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dyAAAAOAAAAAPAAAAZHJzL2Rvd25yZXYueG1sRI/BasJA&#10;EIbvhb7DMoXe6iaCRqKrhIpg66m2pdchOyax2dmwu8bUp3eFgpdhhp//G77FajCt6Mn5xrKCdJSA&#10;IC6tbrhS8PW5eZmB8AFZY2uZFPyRh9Xy8WGBubZn/qB+HyoRIexzVFCH0OVS+rImg35kO+KYHawz&#10;GOLpKqkdniPctHKcJFNpsOH4ocaOXmsqf/cno2BWvh9dkRVv6eS7yy79eDfd/GRKPT8N63kcxRxE&#10;oCHcG/+IrY4OKdyE4gJyeQUAAP//AwBQSwECLQAUAAYACAAAACEA2+H2y+4AAACFAQAAEwAAAAAA&#10;AAAAAAAAAAAAAAAAW0NvbnRlbnRfVHlwZXNdLnhtbFBLAQItABQABgAIAAAAIQBa9CxbvwAAABUB&#10;AAALAAAAAAAAAAAAAAAAAB8BAABfcmVscy8ucmVsc1BLAQItABQABgAIAAAAIQCvmuudyAAAAOAA&#10;AAAPAAAAAAAAAAAAAAAAAAcCAABkcnMvZG93bnJldi54bWxQSwUGAAAAAAMAAwC3AAAA/AIAAAAA&#10;" strokecolor="black [3213]"/>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C48B" w14:textId="77777777" w:rsidR="00BC5390" w:rsidRDefault="00BC5390" w:rsidP="00157CCC">
    <w:pPr>
      <w:pStyle w:val="Header"/>
      <w:rPr>
        <w:i w:val="0"/>
      </w:rPr>
    </w:pPr>
  </w:p>
  <w:p w14:paraId="30AFC8A3" w14:textId="77777777" w:rsidR="00BC5390" w:rsidRPr="00157CCC" w:rsidRDefault="00BC5390" w:rsidP="00157CCC">
    <w:pPr>
      <w:pStyle w:val="Header"/>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FE7" w14:textId="77777777" w:rsidR="00BC5390" w:rsidRPr="005120AF" w:rsidRDefault="00BC5390" w:rsidP="005120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DAB" w14:textId="77777777" w:rsidR="00BC5390" w:rsidRDefault="00BC5390" w:rsidP="00157CCC">
    <w:pPr>
      <w:pStyle w:val="Header"/>
      <w:rPr>
        <w:i w:val="0"/>
      </w:rPr>
    </w:pPr>
  </w:p>
  <w:p w14:paraId="7E3597D5" w14:textId="21A580E0" w:rsidR="00BC5390" w:rsidRPr="00157CCC" w:rsidRDefault="00BC5390" w:rsidP="00157CCC">
    <w:pPr>
      <w:pStyle w:val="Header"/>
      <w:rPr>
        <w:i w:val="0"/>
      </w:rPr>
    </w:pPr>
    <w:r>
      <w:rPr>
        <w:i w:val="0"/>
        <w:noProof/>
        <w:lang w:val="en-IE" w:eastAsia="en-IE"/>
      </w:rPr>
      <mc:AlternateContent>
        <mc:Choice Requires="wps">
          <w:drawing>
            <wp:anchor distT="0" distB="0" distL="114300" distR="114300" simplePos="0" relativeHeight="251678208" behindDoc="1" locked="0" layoutInCell="1" allowOverlap="1" wp14:anchorId="26FAB4EC" wp14:editId="654DE657">
              <wp:simplePos x="0" y="0"/>
              <wp:positionH relativeFrom="page">
                <wp:align>left</wp:align>
              </wp:positionH>
              <wp:positionV relativeFrom="page">
                <wp:align>top</wp:align>
              </wp:positionV>
              <wp:extent cx="7675200" cy="1360800"/>
              <wp:effectExtent l="0" t="0" r="2540"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00" cy="1360800"/>
                      </a:xfrm>
                      <a:prstGeom prst="rect">
                        <a:avLst/>
                      </a:prstGeom>
                      <a:solidFill>
                        <a:srgbClr val="009EC7"/>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C58B1" id="Rectangle 55" o:spid="_x0000_s1026" style="position:absolute;margin-left:0;margin-top:0;width:604.35pt;height:107.15pt;z-index:-2516382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bA6wEAAMQDAAAOAAAAZHJzL2Uyb0RvYy54bWysU8Fu2zAMvQ/YPwi6L7azNGmNOEWRrsOA&#10;rhvQ9QMUWbaFyaJGKXGyrx8lJ2mw3YpdBFEkH8nHp+Xtvjdsp9BrsBUvJjlnykqotW0r/vLj4cM1&#10;Zz4IWwsDVlX8oDy/Xb1/txxcqabQgakVMgKxvhxcxbsQXJllXnaqF34CTllyNoC9CGRim9UoBkLv&#10;TTbN83k2ANYOQSrv6fV+dPJVwm8aJcO3pvEqMFNx6i2kE9O5iWe2WoqyReE6LY9tiDd00QttqegZ&#10;6l4Ewbao/4HqtUTw0ISJhD6DptFSpRlomiL/a5rnTjiVZiFyvDvT5P8frHzaPbvvGFv37hHkT88s&#10;rDthW3WHCEOnRE3likhUNjhfnhOi4SmVbYavUNNqxTZA4mDfYB8BaTq2T1QfzlSrfWCSHhfzxRXt&#10;jzNJvuLjPL8mI9YQ5SndoQ+fFfQsXiqOtMsEL3aPPoyhp5DUPhhdP2hjkoHtZm2Q7UTce37zab04&#10;ovvLMGNjsIWYNiKOLyop51jmNGjUlC83UB9oaIRRSiR9unSAvzkbSEYV97+2AhVn5osl4m6K2Szq&#10;Lhmzq8WUDLz0bC49wkqCqnjgbLyuw6jVrUPddlSpSBRYuCOyG51oeO3quCKSSiLyKOuoxUs7Rb1+&#10;vtUfAAAA//8DAFBLAwQUAAYACAAAACEAGL9G1eIAAAALAQAADwAAAGRycy9kb3ducmV2LnhtbEyP&#10;wU7DMBBE70j9B2srcaNOQgVVGqeqoEXABRFKJW5uvCQu9jqK3Tb8PS4XuIy0Gs3svGIxWMOO2Hvt&#10;SEA6SYAh1U5pagRs3tZXM2A+SFLSOEIB3+hhUY4uCpkrd6JXPFahYbGEfC4FtCF0Oee+btFKP3Ed&#10;UvQ+XW9liGffcNXLUyy3hmdJcsOt1BQ/tLLDuxbrr+pgBTy6afW0fX7ZrM3D3qYfK71632ohLsfD&#10;/TzKcg4s4BD+EnBmiPuhjMN27kDKMyMg0oRfPXtZMrsFthOQpdNr4GXB/zOUPwAAAP//AwBQSwEC&#10;LQAUAAYACAAAACEAtoM4kv4AAADhAQAAEwAAAAAAAAAAAAAAAAAAAAAAW0NvbnRlbnRfVHlwZXNd&#10;LnhtbFBLAQItABQABgAIAAAAIQA4/SH/1gAAAJQBAAALAAAAAAAAAAAAAAAAAC8BAABfcmVscy8u&#10;cmVsc1BLAQItABQABgAIAAAAIQDMhSbA6wEAAMQDAAAOAAAAAAAAAAAAAAAAAC4CAABkcnMvZTJv&#10;RG9jLnhtbFBLAQItABQABgAIAAAAIQAYv0bV4gAAAAsBAAAPAAAAAAAAAAAAAAAAAEUEAABkcnMv&#10;ZG93bnJldi54bWxQSwUGAAAAAAQABADzAAAAVAUAAAAA&#10;" fillcolor="#009ec7"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0C6D9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50.25pt;height:50.25pt" o:bullet="t">
        <v:imagedata r:id="rId1" o:title="blue_bullet-01"/>
      </v:shape>
    </w:pict>
  </w:numPicBullet>
  <w:abstractNum w:abstractNumId="0" w15:restartNumberingAfterBreak="0">
    <w:nsid w:val="FFFFFF7C"/>
    <w:multiLevelType w:val="singleLevel"/>
    <w:tmpl w:val="E384D4E2"/>
    <w:lvl w:ilvl="0">
      <w:start w:val="1"/>
      <w:numFmt w:val="decimal"/>
      <w:pStyle w:val="ListNumber5"/>
      <w:lvlText w:val="%1."/>
      <w:lvlJc w:val="left"/>
      <w:pPr>
        <w:tabs>
          <w:tab w:val="num" w:pos="6878"/>
        </w:tabs>
        <w:ind w:left="6878"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56D64"/>
    <w:multiLevelType w:val="multilevel"/>
    <w:tmpl w:val="C5DC1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0" w15:restartNumberingAfterBreak="0">
    <w:nsid w:val="203722E6"/>
    <w:multiLevelType w:val="hybridMultilevel"/>
    <w:tmpl w:val="CA8E578C"/>
    <w:lvl w:ilvl="0" w:tplc="7220B214">
      <w:start w:val="1"/>
      <w:numFmt w:val="bullet"/>
      <w:lvlText w:val=""/>
      <w:lvlJc w:val="left"/>
      <w:pPr>
        <w:ind w:left="242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84CC52">
      <w:start w:val="1"/>
      <w:numFmt w:val="bullet"/>
      <w:pStyle w:val="Autoriausvardas"/>
      <w:lvlText w:val=""/>
      <w:lvlPicBulletId w:val="0"/>
      <w:lvlJc w:val="left"/>
      <w:pPr>
        <w:ind w:left="2061"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70668"/>
    <w:multiLevelType w:val="hybridMultilevel"/>
    <w:tmpl w:val="E4649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6F10AD0"/>
    <w:multiLevelType w:val="multilevel"/>
    <w:tmpl w:val="A8C2921C"/>
    <w:numStyleLink w:val="NumbLstAnnex"/>
  </w:abstractNum>
  <w:abstractNum w:abstractNumId="15" w15:restartNumberingAfterBreak="0">
    <w:nsid w:val="766128B2"/>
    <w:multiLevelType w:val="multilevel"/>
    <w:tmpl w:val="7EA29DD6"/>
    <w:lvl w:ilvl="0">
      <w:start w:val="1"/>
      <w:numFmt w:val="decimal"/>
      <w:lvlText w:val="%1)"/>
      <w:lvlJc w:val="left"/>
      <w:pPr>
        <w:ind w:left="360" w:hanging="360"/>
      </w:pPr>
      <w:rPr>
        <w:rFonts w:ascii="Verdana" w:eastAsia="Verdana" w:hAnsi="Verdana" w:cs="Verdana"/>
        <w:b w:val="0"/>
        <w:bCs/>
        <w:i w:val="0"/>
        <w:iCs/>
        <w:color w:val="263673"/>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88212846">
    <w:abstractNumId w:val="5"/>
  </w:num>
  <w:num w:numId="2" w16cid:durableId="1351567424">
    <w:abstractNumId w:val="4"/>
  </w:num>
  <w:num w:numId="3" w16cid:durableId="390733265">
    <w:abstractNumId w:val="3"/>
  </w:num>
  <w:num w:numId="4" w16cid:durableId="1407915592">
    <w:abstractNumId w:val="2"/>
  </w:num>
  <w:num w:numId="5" w16cid:durableId="1897623101">
    <w:abstractNumId w:val="1"/>
  </w:num>
  <w:num w:numId="6" w16cid:durableId="562761398">
    <w:abstractNumId w:val="0"/>
  </w:num>
  <w:num w:numId="7" w16cid:durableId="521668764">
    <w:abstractNumId w:val="8"/>
  </w:num>
  <w:num w:numId="8" w16cid:durableId="503056455">
    <w:abstractNumId w:val="6"/>
  </w:num>
  <w:num w:numId="9" w16cid:durableId="1342658865">
    <w:abstractNumId w:val="12"/>
  </w:num>
  <w:num w:numId="10" w16cid:durableId="393817922">
    <w:abstractNumId w:val="13"/>
  </w:num>
  <w:num w:numId="11" w16cid:durableId="2050719630">
    <w:abstractNumId w:val="9"/>
  </w:num>
  <w:num w:numId="12" w16cid:durableId="822502158">
    <w:abstractNumId w:val="14"/>
  </w:num>
  <w:num w:numId="13" w16cid:durableId="1679383096">
    <w:abstractNumId w:val="11"/>
  </w:num>
  <w:num w:numId="14" w16cid:durableId="485561103">
    <w:abstractNumId w:val="10"/>
  </w:num>
  <w:num w:numId="15" w16cid:durableId="6825132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02441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740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0NTQ3NrQ0NLAwNzNR0lEKTi0uzszPAykwqgUAyRlTaSwAAAA="/>
    <w:docVar w:name="LW_DocType" w:val="NORMAL"/>
  </w:docVars>
  <w:rsids>
    <w:rsidRoot w:val="00A82D08"/>
    <w:rsid w:val="0000014E"/>
    <w:rsid w:val="000003C7"/>
    <w:rsid w:val="000011F8"/>
    <w:rsid w:val="00001C97"/>
    <w:rsid w:val="00002AB0"/>
    <w:rsid w:val="00002FFA"/>
    <w:rsid w:val="00003AD6"/>
    <w:rsid w:val="000049DA"/>
    <w:rsid w:val="00004C05"/>
    <w:rsid w:val="00004F54"/>
    <w:rsid w:val="00005E82"/>
    <w:rsid w:val="000060E8"/>
    <w:rsid w:val="00007392"/>
    <w:rsid w:val="00007AB9"/>
    <w:rsid w:val="00010FB5"/>
    <w:rsid w:val="000112D8"/>
    <w:rsid w:val="00012675"/>
    <w:rsid w:val="00015760"/>
    <w:rsid w:val="000174A7"/>
    <w:rsid w:val="000227E0"/>
    <w:rsid w:val="000237B7"/>
    <w:rsid w:val="00024498"/>
    <w:rsid w:val="000244D6"/>
    <w:rsid w:val="000248EA"/>
    <w:rsid w:val="00026A2E"/>
    <w:rsid w:val="00026F59"/>
    <w:rsid w:val="0003038A"/>
    <w:rsid w:val="000326FA"/>
    <w:rsid w:val="00032AAE"/>
    <w:rsid w:val="00033AEB"/>
    <w:rsid w:val="000346A7"/>
    <w:rsid w:val="00036192"/>
    <w:rsid w:val="000364F1"/>
    <w:rsid w:val="00041DD4"/>
    <w:rsid w:val="0004302C"/>
    <w:rsid w:val="00043C51"/>
    <w:rsid w:val="000445CA"/>
    <w:rsid w:val="0004555E"/>
    <w:rsid w:val="00045D7B"/>
    <w:rsid w:val="000463F9"/>
    <w:rsid w:val="00046B17"/>
    <w:rsid w:val="0004747C"/>
    <w:rsid w:val="00050838"/>
    <w:rsid w:val="000515AD"/>
    <w:rsid w:val="00052B6B"/>
    <w:rsid w:val="00053613"/>
    <w:rsid w:val="000538D9"/>
    <w:rsid w:val="00053CD2"/>
    <w:rsid w:val="00053E79"/>
    <w:rsid w:val="00054167"/>
    <w:rsid w:val="00054380"/>
    <w:rsid w:val="00056120"/>
    <w:rsid w:val="0005632C"/>
    <w:rsid w:val="00056340"/>
    <w:rsid w:val="0005783E"/>
    <w:rsid w:val="00060004"/>
    <w:rsid w:val="00060ED6"/>
    <w:rsid w:val="00061164"/>
    <w:rsid w:val="000632ED"/>
    <w:rsid w:val="00063F99"/>
    <w:rsid w:val="00065198"/>
    <w:rsid w:val="0006560C"/>
    <w:rsid w:val="00066E95"/>
    <w:rsid w:val="000673AF"/>
    <w:rsid w:val="0006761C"/>
    <w:rsid w:val="000679B5"/>
    <w:rsid w:val="000703BE"/>
    <w:rsid w:val="0007167C"/>
    <w:rsid w:val="00071C09"/>
    <w:rsid w:val="00072F48"/>
    <w:rsid w:val="00073232"/>
    <w:rsid w:val="0007390C"/>
    <w:rsid w:val="00076EB2"/>
    <w:rsid w:val="00077239"/>
    <w:rsid w:val="00081939"/>
    <w:rsid w:val="00081B17"/>
    <w:rsid w:val="00081E2B"/>
    <w:rsid w:val="00083D17"/>
    <w:rsid w:val="0008463C"/>
    <w:rsid w:val="00084C7A"/>
    <w:rsid w:val="00084DEF"/>
    <w:rsid w:val="0008560D"/>
    <w:rsid w:val="00090395"/>
    <w:rsid w:val="00091057"/>
    <w:rsid w:val="0009419B"/>
    <w:rsid w:val="0009490F"/>
    <w:rsid w:val="00094AB3"/>
    <w:rsid w:val="00095471"/>
    <w:rsid w:val="00095C34"/>
    <w:rsid w:val="00096A5C"/>
    <w:rsid w:val="000A1228"/>
    <w:rsid w:val="000A17AD"/>
    <w:rsid w:val="000A360E"/>
    <w:rsid w:val="000B0E45"/>
    <w:rsid w:val="000B2AC3"/>
    <w:rsid w:val="000B4CE1"/>
    <w:rsid w:val="000B654C"/>
    <w:rsid w:val="000B67A9"/>
    <w:rsid w:val="000B7039"/>
    <w:rsid w:val="000C1222"/>
    <w:rsid w:val="000C1551"/>
    <w:rsid w:val="000C1B83"/>
    <w:rsid w:val="000C4550"/>
    <w:rsid w:val="000C4686"/>
    <w:rsid w:val="000C5355"/>
    <w:rsid w:val="000C56CD"/>
    <w:rsid w:val="000D0CED"/>
    <w:rsid w:val="000D0E36"/>
    <w:rsid w:val="000D1BB7"/>
    <w:rsid w:val="000D1E2E"/>
    <w:rsid w:val="000D2790"/>
    <w:rsid w:val="000D3773"/>
    <w:rsid w:val="000D46F5"/>
    <w:rsid w:val="000D4878"/>
    <w:rsid w:val="000D514D"/>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02DF"/>
    <w:rsid w:val="001037E2"/>
    <w:rsid w:val="00105386"/>
    <w:rsid w:val="00106D5D"/>
    <w:rsid w:val="001077CC"/>
    <w:rsid w:val="00107A66"/>
    <w:rsid w:val="00110F8E"/>
    <w:rsid w:val="00111F04"/>
    <w:rsid w:val="00111FC4"/>
    <w:rsid w:val="00114453"/>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35CD4"/>
    <w:rsid w:val="00140314"/>
    <w:rsid w:val="00140693"/>
    <w:rsid w:val="00140D74"/>
    <w:rsid w:val="00140E73"/>
    <w:rsid w:val="00141C36"/>
    <w:rsid w:val="00141D40"/>
    <w:rsid w:val="00141F0C"/>
    <w:rsid w:val="00143052"/>
    <w:rsid w:val="001431C5"/>
    <w:rsid w:val="00143D09"/>
    <w:rsid w:val="001469C3"/>
    <w:rsid w:val="001470B2"/>
    <w:rsid w:val="001474AE"/>
    <w:rsid w:val="0015054E"/>
    <w:rsid w:val="00151587"/>
    <w:rsid w:val="00151E9E"/>
    <w:rsid w:val="0015426B"/>
    <w:rsid w:val="001554BA"/>
    <w:rsid w:val="00155687"/>
    <w:rsid w:val="00155764"/>
    <w:rsid w:val="00156D3B"/>
    <w:rsid w:val="00156EC0"/>
    <w:rsid w:val="001575C3"/>
    <w:rsid w:val="00157CCC"/>
    <w:rsid w:val="001602D1"/>
    <w:rsid w:val="00160327"/>
    <w:rsid w:val="001616A0"/>
    <w:rsid w:val="001618B9"/>
    <w:rsid w:val="00161C23"/>
    <w:rsid w:val="00161FA0"/>
    <w:rsid w:val="0016260C"/>
    <w:rsid w:val="00162D71"/>
    <w:rsid w:val="00163587"/>
    <w:rsid w:val="00164D44"/>
    <w:rsid w:val="00165275"/>
    <w:rsid w:val="00165B24"/>
    <w:rsid w:val="00166C42"/>
    <w:rsid w:val="00167D03"/>
    <w:rsid w:val="0017223C"/>
    <w:rsid w:val="00172FED"/>
    <w:rsid w:val="00173357"/>
    <w:rsid w:val="00173758"/>
    <w:rsid w:val="0017457E"/>
    <w:rsid w:val="001750A9"/>
    <w:rsid w:val="001754B8"/>
    <w:rsid w:val="00176841"/>
    <w:rsid w:val="00182722"/>
    <w:rsid w:val="0018336C"/>
    <w:rsid w:val="00183BD5"/>
    <w:rsid w:val="00184274"/>
    <w:rsid w:val="00185B82"/>
    <w:rsid w:val="00186145"/>
    <w:rsid w:val="00186F3A"/>
    <w:rsid w:val="00187196"/>
    <w:rsid w:val="00190155"/>
    <w:rsid w:val="00191307"/>
    <w:rsid w:val="0019235B"/>
    <w:rsid w:val="00192D03"/>
    <w:rsid w:val="00193912"/>
    <w:rsid w:val="00194FAD"/>
    <w:rsid w:val="00195A98"/>
    <w:rsid w:val="00196FD8"/>
    <w:rsid w:val="00197344"/>
    <w:rsid w:val="001A26A1"/>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66B6"/>
    <w:rsid w:val="001B72D7"/>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D7A1A"/>
    <w:rsid w:val="001E0197"/>
    <w:rsid w:val="001E1C90"/>
    <w:rsid w:val="001E249D"/>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6BB"/>
    <w:rsid w:val="001F78E6"/>
    <w:rsid w:val="00200D4E"/>
    <w:rsid w:val="0020120C"/>
    <w:rsid w:val="0020192B"/>
    <w:rsid w:val="0020255A"/>
    <w:rsid w:val="00202D9A"/>
    <w:rsid w:val="0020340A"/>
    <w:rsid w:val="0020521B"/>
    <w:rsid w:val="00205441"/>
    <w:rsid w:val="002056F6"/>
    <w:rsid w:val="002063B5"/>
    <w:rsid w:val="00210797"/>
    <w:rsid w:val="00210D2F"/>
    <w:rsid w:val="00211FCB"/>
    <w:rsid w:val="002124CC"/>
    <w:rsid w:val="00212607"/>
    <w:rsid w:val="002128B5"/>
    <w:rsid w:val="00212BA2"/>
    <w:rsid w:val="00215102"/>
    <w:rsid w:val="002151EB"/>
    <w:rsid w:val="00215FF2"/>
    <w:rsid w:val="00216644"/>
    <w:rsid w:val="00216C39"/>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1F9E"/>
    <w:rsid w:val="00232AA4"/>
    <w:rsid w:val="00232BE0"/>
    <w:rsid w:val="002333B9"/>
    <w:rsid w:val="00233C18"/>
    <w:rsid w:val="00234EF7"/>
    <w:rsid w:val="0023580A"/>
    <w:rsid w:val="00240360"/>
    <w:rsid w:val="002403A1"/>
    <w:rsid w:val="002405CA"/>
    <w:rsid w:val="002416CF"/>
    <w:rsid w:val="00242202"/>
    <w:rsid w:val="002426A1"/>
    <w:rsid w:val="00242A22"/>
    <w:rsid w:val="00243E73"/>
    <w:rsid w:val="0024436E"/>
    <w:rsid w:val="00244951"/>
    <w:rsid w:val="00244B8A"/>
    <w:rsid w:val="00246A4A"/>
    <w:rsid w:val="0024724D"/>
    <w:rsid w:val="0025001F"/>
    <w:rsid w:val="002525ED"/>
    <w:rsid w:val="00252A79"/>
    <w:rsid w:val="00252CA6"/>
    <w:rsid w:val="00252EE3"/>
    <w:rsid w:val="00254816"/>
    <w:rsid w:val="00255805"/>
    <w:rsid w:val="00256676"/>
    <w:rsid w:val="00257789"/>
    <w:rsid w:val="00260146"/>
    <w:rsid w:val="0026074F"/>
    <w:rsid w:val="00260D53"/>
    <w:rsid w:val="00262415"/>
    <w:rsid w:val="00262421"/>
    <w:rsid w:val="002625DF"/>
    <w:rsid w:val="00263A2C"/>
    <w:rsid w:val="00263F24"/>
    <w:rsid w:val="00264114"/>
    <w:rsid w:val="002658ED"/>
    <w:rsid w:val="00270CFF"/>
    <w:rsid w:val="00272705"/>
    <w:rsid w:val="00273122"/>
    <w:rsid w:val="00276947"/>
    <w:rsid w:val="00276EA2"/>
    <w:rsid w:val="00280631"/>
    <w:rsid w:val="00280E7A"/>
    <w:rsid w:val="0028108A"/>
    <w:rsid w:val="0028138C"/>
    <w:rsid w:val="002819DA"/>
    <w:rsid w:val="00282732"/>
    <w:rsid w:val="00283132"/>
    <w:rsid w:val="00283D5F"/>
    <w:rsid w:val="002842C1"/>
    <w:rsid w:val="00284737"/>
    <w:rsid w:val="00284DFC"/>
    <w:rsid w:val="0028549F"/>
    <w:rsid w:val="002864F8"/>
    <w:rsid w:val="0028796F"/>
    <w:rsid w:val="00287E82"/>
    <w:rsid w:val="00290512"/>
    <w:rsid w:val="002912AE"/>
    <w:rsid w:val="00291BE0"/>
    <w:rsid w:val="002A0838"/>
    <w:rsid w:val="002A20C0"/>
    <w:rsid w:val="002A335C"/>
    <w:rsid w:val="002A3990"/>
    <w:rsid w:val="002A42B8"/>
    <w:rsid w:val="002A464D"/>
    <w:rsid w:val="002A4A4C"/>
    <w:rsid w:val="002B0A74"/>
    <w:rsid w:val="002B3B85"/>
    <w:rsid w:val="002B7B68"/>
    <w:rsid w:val="002B7C7B"/>
    <w:rsid w:val="002C08C1"/>
    <w:rsid w:val="002C09F2"/>
    <w:rsid w:val="002C2756"/>
    <w:rsid w:val="002C3989"/>
    <w:rsid w:val="002C7F91"/>
    <w:rsid w:val="002D16E7"/>
    <w:rsid w:val="002D218A"/>
    <w:rsid w:val="002D2649"/>
    <w:rsid w:val="002D2E84"/>
    <w:rsid w:val="002D3373"/>
    <w:rsid w:val="002D56F9"/>
    <w:rsid w:val="002D6B3E"/>
    <w:rsid w:val="002D7525"/>
    <w:rsid w:val="002E24C6"/>
    <w:rsid w:val="002E31BE"/>
    <w:rsid w:val="002E46FF"/>
    <w:rsid w:val="002E5288"/>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6F6"/>
    <w:rsid w:val="002F67E7"/>
    <w:rsid w:val="002F6A8C"/>
    <w:rsid w:val="002F771D"/>
    <w:rsid w:val="002F7FDF"/>
    <w:rsid w:val="00300B68"/>
    <w:rsid w:val="00301E9B"/>
    <w:rsid w:val="00302CCA"/>
    <w:rsid w:val="00303716"/>
    <w:rsid w:val="003042A8"/>
    <w:rsid w:val="00304A8F"/>
    <w:rsid w:val="00305B39"/>
    <w:rsid w:val="00306107"/>
    <w:rsid w:val="003063F0"/>
    <w:rsid w:val="00306F42"/>
    <w:rsid w:val="003075BD"/>
    <w:rsid w:val="003108E4"/>
    <w:rsid w:val="00311B5F"/>
    <w:rsid w:val="00312018"/>
    <w:rsid w:val="00312643"/>
    <w:rsid w:val="00313255"/>
    <w:rsid w:val="003134C7"/>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256B"/>
    <w:rsid w:val="00332672"/>
    <w:rsid w:val="00333FFE"/>
    <w:rsid w:val="0033407F"/>
    <w:rsid w:val="00335487"/>
    <w:rsid w:val="00337C9E"/>
    <w:rsid w:val="003402C7"/>
    <w:rsid w:val="003436D9"/>
    <w:rsid w:val="003436F4"/>
    <w:rsid w:val="003460EA"/>
    <w:rsid w:val="003463D4"/>
    <w:rsid w:val="0034672A"/>
    <w:rsid w:val="00350FCA"/>
    <w:rsid w:val="003547C6"/>
    <w:rsid w:val="003552DA"/>
    <w:rsid w:val="00355427"/>
    <w:rsid w:val="0035632E"/>
    <w:rsid w:val="003565A3"/>
    <w:rsid w:val="00362BA1"/>
    <w:rsid w:val="00362BFF"/>
    <w:rsid w:val="003647CC"/>
    <w:rsid w:val="00364AD0"/>
    <w:rsid w:val="00365085"/>
    <w:rsid w:val="0036508F"/>
    <w:rsid w:val="003667A0"/>
    <w:rsid w:val="00370F9F"/>
    <w:rsid w:val="00371E6D"/>
    <w:rsid w:val="003732AD"/>
    <w:rsid w:val="0037408A"/>
    <w:rsid w:val="003746C6"/>
    <w:rsid w:val="00374CC7"/>
    <w:rsid w:val="00375071"/>
    <w:rsid w:val="0038056D"/>
    <w:rsid w:val="00381928"/>
    <w:rsid w:val="00383129"/>
    <w:rsid w:val="00384552"/>
    <w:rsid w:val="00384BD0"/>
    <w:rsid w:val="003851ED"/>
    <w:rsid w:val="00387765"/>
    <w:rsid w:val="00391340"/>
    <w:rsid w:val="00391DE2"/>
    <w:rsid w:val="0039225A"/>
    <w:rsid w:val="00392777"/>
    <w:rsid w:val="00392FAE"/>
    <w:rsid w:val="00393AF3"/>
    <w:rsid w:val="00395704"/>
    <w:rsid w:val="00395AC8"/>
    <w:rsid w:val="003A0591"/>
    <w:rsid w:val="003A145A"/>
    <w:rsid w:val="003A21F5"/>
    <w:rsid w:val="003A2A83"/>
    <w:rsid w:val="003A2C62"/>
    <w:rsid w:val="003A441D"/>
    <w:rsid w:val="003B2D38"/>
    <w:rsid w:val="003B3874"/>
    <w:rsid w:val="003B38F4"/>
    <w:rsid w:val="003B41A2"/>
    <w:rsid w:val="003B485F"/>
    <w:rsid w:val="003B503D"/>
    <w:rsid w:val="003B55F8"/>
    <w:rsid w:val="003B5A92"/>
    <w:rsid w:val="003B6BA9"/>
    <w:rsid w:val="003C05D0"/>
    <w:rsid w:val="003C1365"/>
    <w:rsid w:val="003C163C"/>
    <w:rsid w:val="003C1CFF"/>
    <w:rsid w:val="003C1D02"/>
    <w:rsid w:val="003C2E25"/>
    <w:rsid w:val="003C4566"/>
    <w:rsid w:val="003C503A"/>
    <w:rsid w:val="003C5F6C"/>
    <w:rsid w:val="003C7D08"/>
    <w:rsid w:val="003D06B7"/>
    <w:rsid w:val="003D1601"/>
    <w:rsid w:val="003D16EE"/>
    <w:rsid w:val="003D4B2E"/>
    <w:rsid w:val="003D4D69"/>
    <w:rsid w:val="003D62A6"/>
    <w:rsid w:val="003D75EA"/>
    <w:rsid w:val="003D7E25"/>
    <w:rsid w:val="003E0983"/>
    <w:rsid w:val="003E1300"/>
    <w:rsid w:val="003E199C"/>
    <w:rsid w:val="003E2961"/>
    <w:rsid w:val="003E482F"/>
    <w:rsid w:val="003E4A57"/>
    <w:rsid w:val="003E62E0"/>
    <w:rsid w:val="003E73D0"/>
    <w:rsid w:val="003E7CF2"/>
    <w:rsid w:val="003F19F7"/>
    <w:rsid w:val="003F3F30"/>
    <w:rsid w:val="003F4413"/>
    <w:rsid w:val="003F71FE"/>
    <w:rsid w:val="003F7D7A"/>
    <w:rsid w:val="0040145E"/>
    <w:rsid w:val="00402A3A"/>
    <w:rsid w:val="00402A63"/>
    <w:rsid w:val="00404216"/>
    <w:rsid w:val="00404515"/>
    <w:rsid w:val="00405765"/>
    <w:rsid w:val="0040692E"/>
    <w:rsid w:val="00406E43"/>
    <w:rsid w:val="0040738F"/>
    <w:rsid w:val="00407393"/>
    <w:rsid w:val="004077B8"/>
    <w:rsid w:val="00411E5E"/>
    <w:rsid w:val="00412AA2"/>
    <w:rsid w:val="00412E17"/>
    <w:rsid w:val="00413C75"/>
    <w:rsid w:val="00414DDE"/>
    <w:rsid w:val="00415059"/>
    <w:rsid w:val="00415494"/>
    <w:rsid w:val="00416856"/>
    <w:rsid w:val="00417BE8"/>
    <w:rsid w:val="00420159"/>
    <w:rsid w:val="004205B3"/>
    <w:rsid w:val="00420675"/>
    <w:rsid w:val="00420CA9"/>
    <w:rsid w:val="004214C6"/>
    <w:rsid w:val="00422171"/>
    <w:rsid w:val="004225FB"/>
    <w:rsid w:val="00423ACC"/>
    <w:rsid w:val="00424321"/>
    <w:rsid w:val="00425D24"/>
    <w:rsid w:val="0042620B"/>
    <w:rsid w:val="00427F0B"/>
    <w:rsid w:val="00430455"/>
    <w:rsid w:val="004312A6"/>
    <w:rsid w:val="00431B06"/>
    <w:rsid w:val="00432B9C"/>
    <w:rsid w:val="004341C5"/>
    <w:rsid w:val="00434705"/>
    <w:rsid w:val="0043480A"/>
    <w:rsid w:val="00437E31"/>
    <w:rsid w:val="00440895"/>
    <w:rsid w:val="004414E0"/>
    <w:rsid w:val="00442E22"/>
    <w:rsid w:val="00442F14"/>
    <w:rsid w:val="0044373C"/>
    <w:rsid w:val="00443BBB"/>
    <w:rsid w:val="00443F54"/>
    <w:rsid w:val="00445B78"/>
    <w:rsid w:val="00451468"/>
    <w:rsid w:val="004537E0"/>
    <w:rsid w:val="00453AE2"/>
    <w:rsid w:val="004573C2"/>
    <w:rsid w:val="00457C07"/>
    <w:rsid w:val="00460C3C"/>
    <w:rsid w:val="00464B8F"/>
    <w:rsid w:val="00464FC6"/>
    <w:rsid w:val="00466212"/>
    <w:rsid w:val="004737F0"/>
    <w:rsid w:val="00475724"/>
    <w:rsid w:val="00475E67"/>
    <w:rsid w:val="00475ECD"/>
    <w:rsid w:val="0048082C"/>
    <w:rsid w:val="00483F42"/>
    <w:rsid w:val="0048613F"/>
    <w:rsid w:val="00487936"/>
    <w:rsid w:val="004901A2"/>
    <w:rsid w:val="00491292"/>
    <w:rsid w:val="004914F0"/>
    <w:rsid w:val="00491FFF"/>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3112"/>
    <w:rsid w:val="004B4A23"/>
    <w:rsid w:val="004B56AC"/>
    <w:rsid w:val="004B5CC0"/>
    <w:rsid w:val="004B6AA2"/>
    <w:rsid w:val="004B77BA"/>
    <w:rsid w:val="004C15DE"/>
    <w:rsid w:val="004C1732"/>
    <w:rsid w:val="004C3E78"/>
    <w:rsid w:val="004C4A88"/>
    <w:rsid w:val="004C4CF4"/>
    <w:rsid w:val="004C5DBC"/>
    <w:rsid w:val="004C6B10"/>
    <w:rsid w:val="004D037F"/>
    <w:rsid w:val="004D101F"/>
    <w:rsid w:val="004D23CD"/>
    <w:rsid w:val="004D2CAF"/>
    <w:rsid w:val="004D2FB6"/>
    <w:rsid w:val="004D353B"/>
    <w:rsid w:val="004D4006"/>
    <w:rsid w:val="004D4B6D"/>
    <w:rsid w:val="004D5591"/>
    <w:rsid w:val="004D5D82"/>
    <w:rsid w:val="004D5DD1"/>
    <w:rsid w:val="004D6823"/>
    <w:rsid w:val="004D7287"/>
    <w:rsid w:val="004D74FA"/>
    <w:rsid w:val="004E21D3"/>
    <w:rsid w:val="004E32FE"/>
    <w:rsid w:val="004E3645"/>
    <w:rsid w:val="004E4477"/>
    <w:rsid w:val="004E4589"/>
    <w:rsid w:val="004E625B"/>
    <w:rsid w:val="004F0446"/>
    <w:rsid w:val="004F1013"/>
    <w:rsid w:val="004F180F"/>
    <w:rsid w:val="004F1823"/>
    <w:rsid w:val="004F33CC"/>
    <w:rsid w:val="004F551A"/>
    <w:rsid w:val="004F6416"/>
    <w:rsid w:val="004F6DFB"/>
    <w:rsid w:val="0050265F"/>
    <w:rsid w:val="00503E0A"/>
    <w:rsid w:val="00504823"/>
    <w:rsid w:val="00504839"/>
    <w:rsid w:val="005053D2"/>
    <w:rsid w:val="005120AF"/>
    <w:rsid w:val="005126FD"/>
    <w:rsid w:val="0051406F"/>
    <w:rsid w:val="00514728"/>
    <w:rsid w:val="0051499A"/>
    <w:rsid w:val="005150F7"/>
    <w:rsid w:val="00515EEC"/>
    <w:rsid w:val="00516EE7"/>
    <w:rsid w:val="005208E5"/>
    <w:rsid w:val="0052129E"/>
    <w:rsid w:val="00521AD5"/>
    <w:rsid w:val="00523963"/>
    <w:rsid w:val="00523F4A"/>
    <w:rsid w:val="0052546A"/>
    <w:rsid w:val="005254AC"/>
    <w:rsid w:val="00525B44"/>
    <w:rsid w:val="005267D4"/>
    <w:rsid w:val="00526835"/>
    <w:rsid w:val="00527526"/>
    <w:rsid w:val="00531342"/>
    <w:rsid w:val="00532CC6"/>
    <w:rsid w:val="00532E22"/>
    <w:rsid w:val="00535381"/>
    <w:rsid w:val="00535626"/>
    <w:rsid w:val="00535D82"/>
    <w:rsid w:val="0054030E"/>
    <w:rsid w:val="00540A85"/>
    <w:rsid w:val="00541D2F"/>
    <w:rsid w:val="00542B8A"/>
    <w:rsid w:val="00543239"/>
    <w:rsid w:val="00543D66"/>
    <w:rsid w:val="00544FFC"/>
    <w:rsid w:val="0054516A"/>
    <w:rsid w:val="00545FD1"/>
    <w:rsid w:val="005501EE"/>
    <w:rsid w:val="00551BBA"/>
    <w:rsid w:val="00552AB6"/>
    <w:rsid w:val="0055305C"/>
    <w:rsid w:val="005547BA"/>
    <w:rsid w:val="00554B2B"/>
    <w:rsid w:val="00555266"/>
    <w:rsid w:val="0055554C"/>
    <w:rsid w:val="005557C0"/>
    <w:rsid w:val="005618E8"/>
    <w:rsid w:val="0056220F"/>
    <w:rsid w:val="00562555"/>
    <w:rsid w:val="0056358C"/>
    <w:rsid w:val="00563D89"/>
    <w:rsid w:val="00564FF9"/>
    <w:rsid w:val="0056539E"/>
    <w:rsid w:val="005657AA"/>
    <w:rsid w:val="00565949"/>
    <w:rsid w:val="005669A5"/>
    <w:rsid w:val="00566E12"/>
    <w:rsid w:val="00566E82"/>
    <w:rsid w:val="0056758B"/>
    <w:rsid w:val="00567F7E"/>
    <w:rsid w:val="00570625"/>
    <w:rsid w:val="00571317"/>
    <w:rsid w:val="00572368"/>
    <w:rsid w:val="005723C8"/>
    <w:rsid w:val="005736F9"/>
    <w:rsid w:val="005742CF"/>
    <w:rsid w:val="00575241"/>
    <w:rsid w:val="00575B15"/>
    <w:rsid w:val="005772A2"/>
    <w:rsid w:val="00581C1B"/>
    <w:rsid w:val="00581F3D"/>
    <w:rsid w:val="0058325D"/>
    <w:rsid w:val="005837C7"/>
    <w:rsid w:val="00583B62"/>
    <w:rsid w:val="005870D5"/>
    <w:rsid w:val="00587673"/>
    <w:rsid w:val="00587A18"/>
    <w:rsid w:val="005916BE"/>
    <w:rsid w:val="00591817"/>
    <w:rsid w:val="00591840"/>
    <w:rsid w:val="00593256"/>
    <w:rsid w:val="00594AA6"/>
    <w:rsid w:val="0059568B"/>
    <w:rsid w:val="00595D64"/>
    <w:rsid w:val="005962E8"/>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3E33"/>
    <w:rsid w:val="005B4A2F"/>
    <w:rsid w:val="005B524F"/>
    <w:rsid w:val="005B691A"/>
    <w:rsid w:val="005B7185"/>
    <w:rsid w:val="005B72A8"/>
    <w:rsid w:val="005B7B6E"/>
    <w:rsid w:val="005C016B"/>
    <w:rsid w:val="005C296B"/>
    <w:rsid w:val="005C3A30"/>
    <w:rsid w:val="005C77A1"/>
    <w:rsid w:val="005C787E"/>
    <w:rsid w:val="005D154D"/>
    <w:rsid w:val="005D4F2C"/>
    <w:rsid w:val="005D5B4D"/>
    <w:rsid w:val="005D5CB6"/>
    <w:rsid w:val="005D61D3"/>
    <w:rsid w:val="005D7331"/>
    <w:rsid w:val="005D7380"/>
    <w:rsid w:val="005D7A9E"/>
    <w:rsid w:val="005E07D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05195"/>
    <w:rsid w:val="00605F65"/>
    <w:rsid w:val="00611217"/>
    <w:rsid w:val="00611F63"/>
    <w:rsid w:val="00612C7B"/>
    <w:rsid w:val="00612D6B"/>
    <w:rsid w:val="006149FB"/>
    <w:rsid w:val="00615868"/>
    <w:rsid w:val="00615BDE"/>
    <w:rsid w:val="00616157"/>
    <w:rsid w:val="006162D6"/>
    <w:rsid w:val="00617DF8"/>
    <w:rsid w:val="00620F19"/>
    <w:rsid w:val="00624D36"/>
    <w:rsid w:val="00627594"/>
    <w:rsid w:val="00630EE5"/>
    <w:rsid w:val="0063226C"/>
    <w:rsid w:val="006333A2"/>
    <w:rsid w:val="00633445"/>
    <w:rsid w:val="00636E34"/>
    <w:rsid w:val="00641A1B"/>
    <w:rsid w:val="00642756"/>
    <w:rsid w:val="00642CAB"/>
    <w:rsid w:val="006441C4"/>
    <w:rsid w:val="00645031"/>
    <w:rsid w:val="00645D45"/>
    <w:rsid w:val="00647C1B"/>
    <w:rsid w:val="00650A08"/>
    <w:rsid w:val="00651C87"/>
    <w:rsid w:val="00653E20"/>
    <w:rsid w:val="00654B48"/>
    <w:rsid w:val="00656089"/>
    <w:rsid w:val="00657243"/>
    <w:rsid w:val="00657639"/>
    <w:rsid w:val="0065767F"/>
    <w:rsid w:val="00657789"/>
    <w:rsid w:val="00657D7E"/>
    <w:rsid w:val="00664E79"/>
    <w:rsid w:val="0066664B"/>
    <w:rsid w:val="00666750"/>
    <w:rsid w:val="00666BB1"/>
    <w:rsid w:val="00667111"/>
    <w:rsid w:val="00670D08"/>
    <w:rsid w:val="00671047"/>
    <w:rsid w:val="00671E79"/>
    <w:rsid w:val="00672110"/>
    <w:rsid w:val="006745FA"/>
    <w:rsid w:val="006755F3"/>
    <w:rsid w:val="00676044"/>
    <w:rsid w:val="006760F3"/>
    <w:rsid w:val="00676AD0"/>
    <w:rsid w:val="00677380"/>
    <w:rsid w:val="006775CD"/>
    <w:rsid w:val="00680A90"/>
    <w:rsid w:val="006814D8"/>
    <w:rsid w:val="006832EB"/>
    <w:rsid w:val="00683626"/>
    <w:rsid w:val="00683B85"/>
    <w:rsid w:val="0068624E"/>
    <w:rsid w:val="00690361"/>
    <w:rsid w:val="00691234"/>
    <w:rsid w:val="006913B7"/>
    <w:rsid w:val="00691D2A"/>
    <w:rsid w:val="0069492E"/>
    <w:rsid w:val="00694C99"/>
    <w:rsid w:val="00694F1F"/>
    <w:rsid w:val="006958F5"/>
    <w:rsid w:val="006960F4"/>
    <w:rsid w:val="0069660A"/>
    <w:rsid w:val="00697F08"/>
    <w:rsid w:val="006A084A"/>
    <w:rsid w:val="006A13F6"/>
    <w:rsid w:val="006B0464"/>
    <w:rsid w:val="006B1FDC"/>
    <w:rsid w:val="006B2590"/>
    <w:rsid w:val="006B36F6"/>
    <w:rsid w:val="006B381B"/>
    <w:rsid w:val="006B45C0"/>
    <w:rsid w:val="006B4E59"/>
    <w:rsid w:val="006B5027"/>
    <w:rsid w:val="006C06F4"/>
    <w:rsid w:val="006C1D2A"/>
    <w:rsid w:val="006C2142"/>
    <w:rsid w:val="006C360A"/>
    <w:rsid w:val="006C3718"/>
    <w:rsid w:val="006C3824"/>
    <w:rsid w:val="006C46D7"/>
    <w:rsid w:val="006C4805"/>
    <w:rsid w:val="006C6925"/>
    <w:rsid w:val="006C7794"/>
    <w:rsid w:val="006D0FB3"/>
    <w:rsid w:val="006D3B0D"/>
    <w:rsid w:val="006D6C3C"/>
    <w:rsid w:val="006D70CD"/>
    <w:rsid w:val="006D7D63"/>
    <w:rsid w:val="006E00AC"/>
    <w:rsid w:val="006E1DA2"/>
    <w:rsid w:val="006E2964"/>
    <w:rsid w:val="006E3311"/>
    <w:rsid w:val="006E6E08"/>
    <w:rsid w:val="006F056A"/>
    <w:rsid w:val="006F18B3"/>
    <w:rsid w:val="006F408D"/>
    <w:rsid w:val="006F5467"/>
    <w:rsid w:val="006F7BE2"/>
    <w:rsid w:val="00700825"/>
    <w:rsid w:val="00702A0F"/>
    <w:rsid w:val="00703140"/>
    <w:rsid w:val="007039C8"/>
    <w:rsid w:val="00704197"/>
    <w:rsid w:val="00705724"/>
    <w:rsid w:val="0070574A"/>
    <w:rsid w:val="00705A6B"/>
    <w:rsid w:val="00705CBD"/>
    <w:rsid w:val="00706016"/>
    <w:rsid w:val="007060F7"/>
    <w:rsid w:val="00707276"/>
    <w:rsid w:val="0070756A"/>
    <w:rsid w:val="007103E0"/>
    <w:rsid w:val="00712158"/>
    <w:rsid w:val="00713E7A"/>
    <w:rsid w:val="007144FB"/>
    <w:rsid w:val="00714F58"/>
    <w:rsid w:val="007153E1"/>
    <w:rsid w:val="007161BE"/>
    <w:rsid w:val="007178A5"/>
    <w:rsid w:val="00717A75"/>
    <w:rsid w:val="007206C6"/>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928"/>
    <w:rsid w:val="00741E32"/>
    <w:rsid w:val="00742101"/>
    <w:rsid w:val="00743AF8"/>
    <w:rsid w:val="00743D16"/>
    <w:rsid w:val="00744142"/>
    <w:rsid w:val="00744941"/>
    <w:rsid w:val="00746969"/>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5E9A"/>
    <w:rsid w:val="00766BD4"/>
    <w:rsid w:val="00766D9F"/>
    <w:rsid w:val="00771847"/>
    <w:rsid w:val="00771BE7"/>
    <w:rsid w:val="0077264F"/>
    <w:rsid w:val="0077327E"/>
    <w:rsid w:val="00773EEE"/>
    <w:rsid w:val="00774C8C"/>
    <w:rsid w:val="00774D8E"/>
    <w:rsid w:val="00775009"/>
    <w:rsid w:val="00775762"/>
    <w:rsid w:val="00776552"/>
    <w:rsid w:val="007802AA"/>
    <w:rsid w:val="00782143"/>
    <w:rsid w:val="007822B1"/>
    <w:rsid w:val="007834D2"/>
    <w:rsid w:val="007836A1"/>
    <w:rsid w:val="00783979"/>
    <w:rsid w:val="00785E49"/>
    <w:rsid w:val="00785F9F"/>
    <w:rsid w:val="007877B9"/>
    <w:rsid w:val="00791B0C"/>
    <w:rsid w:val="007921DC"/>
    <w:rsid w:val="00792417"/>
    <w:rsid w:val="007946FA"/>
    <w:rsid w:val="00794985"/>
    <w:rsid w:val="0079581F"/>
    <w:rsid w:val="007959F8"/>
    <w:rsid w:val="00795F35"/>
    <w:rsid w:val="0079600E"/>
    <w:rsid w:val="007A06D9"/>
    <w:rsid w:val="007A0C1F"/>
    <w:rsid w:val="007A134C"/>
    <w:rsid w:val="007A1D64"/>
    <w:rsid w:val="007A205E"/>
    <w:rsid w:val="007A3216"/>
    <w:rsid w:val="007A33B5"/>
    <w:rsid w:val="007A5A82"/>
    <w:rsid w:val="007A5F5A"/>
    <w:rsid w:val="007A675D"/>
    <w:rsid w:val="007A6CD3"/>
    <w:rsid w:val="007B071B"/>
    <w:rsid w:val="007B14E3"/>
    <w:rsid w:val="007B3474"/>
    <w:rsid w:val="007B4187"/>
    <w:rsid w:val="007B54B8"/>
    <w:rsid w:val="007B6610"/>
    <w:rsid w:val="007B7064"/>
    <w:rsid w:val="007B7CE2"/>
    <w:rsid w:val="007C3898"/>
    <w:rsid w:val="007C3907"/>
    <w:rsid w:val="007C39C3"/>
    <w:rsid w:val="007C4332"/>
    <w:rsid w:val="007C501F"/>
    <w:rsid w:val="007C57C3"/>
    <w:rsid w:val="007C61B4"/>
    <w:rsid w:val="007C6CDD"/>
    <w:rsid w:val="007C776D"/>
    <w:rsid w:val="007D003B"/>
    <w:rsid w:val="007D245E"/>
    <w:rsid w:val="007D4AF2"/>
    <w:rsid w:val="007D4BEB"/>
    <w:rsid w:val="007D5877"/>
    <w:rsid w:val="007E2025"/>
    <w:rsid w:val="007E23AD"/>
    <w:rsid w:val="007E2A15"/>
    <w:rsid w:val="007E2F65"/>
    <w:rsid w:val="007E4036"/>
    <w:rsid w:val="007E440A"/>
    <w:rsid w:val="007E48EE"/>
    <w:rsid w:val="007F04B1"/>
    <w:rsid w:val="007F068B"/>
    <w:rsid w:val="007F32DE"/>
    <w:rsid w:val="007F3621"/>
    <w:rsid w:val="007F5BE5"/>
    <w:rsid w:val="007F5D96"/>
    <w:rsid w:val="007F74C2"/>
    <w:rsid w:val="007F78EA"/>
    <w:rsid w:val="007F7F97"/>
    <w:rsid w:val="007F7FC2"/>
    <w:rsid w:val="0080029B"/>
    <w:rsid w:val="00800EB0"/>
    <w:rsid w:val="00801201"/>
    <w:rsid w:val="00802EF4"/>
    <w:rsid w:val="00806C02"/>
    <w:rsid w:val="00811844"/>
    <w:rsid w:val="00811950"/>
    <w:rsid w:val="00814AF0"/>
    <w:rsid w:val="00814C43"/>
    <w:rsid w:val="00815571"/>
    <w:rsid w:val="00816AE4"/>
    <w:rsid w:val="00817C58"/>
    <w:rsid w:val="00817EBF"/>
    <w:rsid w:val="008202B0"/>
    <w:rsid w:val="00820982"/>
    <w:rsid w:val="00820CF6"/>
    <w:rsid w:val="00820E32"/>
    <w:rsid w:val="008227FF"/>
    <w:rsid w:val="0082297B"/>
    <w:rsid w:val="0082437C"/>
    <w:rsid w:val="0082538A"/>
    <w:rsid w:val="00827C37"/>
    <w:rsid w:val="00831349"/>
    <w:rsid w:val="00831761"/>
    <w:rsid w:val="00832FBC"/>
    <w:rsid w:val="00834754"/>
    <w:rsid w:val="00835099"/>
    <w:rsid w:val="00835EBE"/>
    <w:rsid w:val="0083669F"/>
    <w:rsid w:val="0083675E"/>
    <w:rsid w:val="008367C9"/>
    <w:rsid w:val="008400E7"/>
    <w:rsid w:val="0084052D"/>
    <w:rsid w:val="00844C86"/>
    <w:rsid w:val="008453D0"/>
    <w:rsid w:val="008464ED"/>
    <w:rsid w:val="008467E8"/>
    <w:rsid w:val="0084783E"/>
    <w:rsid w:val="00847873"/>
    <w:rsid w:val="0085043E"/>
    <w:rsid w:val="00850739"/>
    <w:rsid w:val="00851194"/>
    <w:rsid w:val="00851FBD"/>
    <w:rsid w:val="00853DA2"/>
    <w:rsid w:val="00854722"/>
    <w:rsid w:val="00855271"/>
    <w:rsid w:val="00856C2F"/>
    <w:rsid w:val="00857194"/>
    <w:rsid w:val="008602B3"/>
    <w:rsid w:val="008617FE"/>
    <w:rsid w:val="00863692"/>
    <w:rsid w:val="00863A94"/>
    <w:rsid w:val="00866645"/>
    <w:rsid w:val="00867FD3"/>
    <w:rsid w:val="008701B0"/>
    <w:rsid w:val="008711F2"/>
    <w:rsid w:val="0087144D"/>
    <w:rsid w:val="00871532"/>
    <w:rsid w:val="008719A2"/>
    <w:rsid w:val="00873AA2"/>
    <w:rsid w:val="00873C0E"/>
    <w:rsid w:val="00876237"/>
    <w:rsid w:val="008767D2"/>
    <w:rsid w:val="00876BE1"/>
    <w:rsid w:val="0087729F"/>
    <w:rsid w:val="00877841"/>
    <w:rsid w:val="00881BAC"/>
    <w:rsid w:val="00881EB5"/>
    <w:rsid w:val="00883242"/>
    <w:rsid w:val="0088366C"/>
    <w:rsid w:val="008837A9"/>
    <w:rsid w:val="00883866"/>
    <w:rsid w:val="0088406F"/>
    <w:rsid w:val="00885000"/>
    <w:rsid w:val="00885463"/>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5EB1"/>
    <w:rsid w:val="008B6E3D"/>
    <w:rsid w:val="008B7493"/>
    <w:rsid w:val="008C01C1"/>
    <w:rsid w:val="008C03E0"/>
    <w:rsid w:val="008C105F"/>
    <w:rsid w:val="008C15A0"/>
    <w:rsid w:val="008C16E7"/>
    <w:rsid w:val="008C205D"/>
    <w:rsid w:val="008C2A2A"/>
    <w:rsid w:val="008C3F88"/>
    <w:rsid w:val="008C48A4"/>
    <w:rsid w:val="008C5BF9"/>
    <w:rsid w:val="008C63EA"/>
    <w:rsid w:val="008C6F11"/>
    <w:rsid w:val="008C717A"/>
    <w:rsid w:val="008D0555"/>
    <w:rsid w:val="008D17DE"/>
    <w:rsid w:val="008D1806"/>
    <w:rsid w:val="008D1835"/>
    <w:rsid w:val="008D2230"/>
    <w:rsid w:val="008D239B"/>
    <w:rsid w:val="008D3417"/>
    <w:rsid w:val="008D4D8D"/>
    <w:rsid w:val="008D5314"/>
    <w:rsid w:val="008D7468"/>
    <w:rsid w:val="008E0245"/>
    <w:rsid w:val="008E0A46"/>
    <w:rsid w:val="008E12C0"/>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4B28"/>
    <w:rsid w:val="00905C94"/>
    <w:rsid w:val="00906D1C"/>
    <w:rsid w:val="009078D8"/>
    <w:rsid w:val="00910A7D"/>
    <w:rsid w:val="00911455"/>
    <w:rsid w:val="009133BA"/>
    <w:rsid w:val="00913B90"/>
    <w:rsid w:val="00915B42"/>
    <w:rsid w:val="00917A24"/>
    <w:rsid w:val="00917DEA"/>
    <w:rsid w:val="00920F7C"/>
    <w:rsid w:val="00925BF8"/>
    <w:rsid w:val="00927F14"/>
    <w:rsid w:val="00930BFF"/>
    <w:rsid w:val="00931A3D"/>
    <w:rsid w:val="0093216F"/>
    <w:rsid w:val="0093284F"/>
    <w:rsid w:val="00932B98"/>
    <w:rsid w:val="00935B95"/>
    <w:rsid w:val="00936085"/>
    <w:rsid w:val="00940497"/>
    <w:rsid w:val="00940A1E"/>
    <w:rsid w:val="00941B1F"/>
    <w:rsid w:val="00942487"/>
    <w:rsid w:val="00942F2F"/>
    <w:rsid w:val="00946F64"/>
    <w:rsid w:val="009473E5"/>
    <w:rsid w:val="00947943"/>
    <w:rsid w:val="00947B5B"/>
    <w:rsid w:val="00947C96"/>
    <w:rsid w:val="0095017E"/>
    <w:rsid w:val="009509BD"/>
    <w:rsid w:val="00950C24"/>
    <w:rsid w:val="009515F1"/>
    <w:rsid w:val="00952A6B"/>
    <w:rsid w:val="00952E84"/>
    <w:rsid w:val="00955EE0"/>
    <w:rsid w:val="0095671E"/>
    <w:rsid w:val="009577A6"/>
    <w:rsid w:val="00957CFD"/>
    <w:rsid w:val="00960333"/>
    <w:rsid w:val="00960EE3"/>
    <w:rsid w:val="00962AD7"/>
    <w:rsid w:val="00962F67"/>
    <w:rsid w:val="009634B1"/>
    <w:rsid w:val="00965AD5"/>
    <w:rsid w:val="0096654D"/>
    <w:rsid w:val="00967FDC"/>
    <w:rsid w:val="009732CA"/>
    <w:rsid w:val="00974170"/>
    <w:rsid w:val="0097558F"/>
    <w:rsid w:val="0097583A"/>
    <w:rsid w:val="0097651D"/>
    <w:rsid w:val="00976E83"/>
    <w:rsid w:val="0098032A"/>
    <w:rsid w:val="0098180F"/>
    <w:rsid w:val="00981EA3"/>
    <w:rsid w:val="00983A13"/>
    <w:rsid w:val="00984703"/>
    <w:rsid w:val="009863CC"/>
    <w:rsid w:val="00986740"/>
    <w:rsid w:val="00986904"/>
    <w:rsid w:val="00987E4D"/>
    <w:rsid w:val="00991026"/>
    <w:rsid w:val="00991047"/>
    <w:rsid w:val="00991236"/>
    <w:rsid w:val="00993A60"/>
    <w:rsid w:val="00993C4E"/>
    <w:rsid w:val="00993D39"/>
    <w:rsid w:val="0099467D"/>
    <w:rsid w:val="00994C9F"/>
    <w:rsid w:val="00997129"/>
    <w:rsid w:val="009A09FC"/>
    <w:rsid w:val="009A1951"/>
    <w:rsid w:val="009A260B"/>
    <w:rsid w:val="009A264C"/>
    <w:rsid w:val="009A2809"/>
    <w:rsid w:val="009A31FF"/>
    <w:rsid w:val="009A336E"/>
    <w:rsid w:val="009A612E"/>
    <w:rsid w:val="009A7586"/>
    <w:rsid w:val="009B289B"/>
    <w:rsid w:val="009B2B00"/>
    <w:rsid w:val="009B2EA5"/>
    <w:rsid w:val="009B39DC"/>
    <w:rsid w:val="009B5F9F"/>
    <w:rsid w:val="009B60EB"/>
    <w:rsid w:val="009B6653"/>
    <w:rsid w:val="009B6696"/>
    <w:rsid w:val="009B66EB"/>
    <w:rsid w:val="009B6F4D"/>
    <w:rsid w:val="009B7415"/>
    <w:rsid w:val="009C0919"/>
    <w:rsid w:val="009C1335"/>
    <w:rsid w:val="009C19BE"/>
    <w:rsid w:val="009C1EC0"/>
    <w:rsid w:val="009C35EB"/>
    <w:rsid w:val="009C409E"/>
    <w:rsid w:val="009C4779"/>
    <w:rsid w:val="009D42CD"/>
    <w:rsid w:val="009D46C7"/>
    <w:rsid w:val="009D4A2A"/>
    <w:rsid w:val="009D6FE5"/>
    <w:rsid w:val="009D7F5F"/>
    <w:rsid w:val="009E1313"/>
    <w:rsid w:val="009E3EFF"/>
    <w:rsid w:val="009E40B2"/>
    <w:rsid w:val="009E5033"/>
    <w:rsid w:val="009E60B3"/>
    <w:rsid w:val="009E6875"/>
    <w:rsid w:val="009F0DF8"/>
    <w:rsid w:val="009F178B"/>
    <w:rsid w:val="009F2464"/>
    <w:rsid w:val="009F3152"/>
    <w:rsid w:val="009F3C2D"/>
    <w:rsid w:val="009F5473"/>
    <w:rsid w:val="00A00997"/>
    <w:rsid w:val="00A029BD"/>
    <w:rsid w:val="00A0308A"/>
    <w:rsid w:val="00A03118"/>
    <w:rsid w:val="00A03271"/>
    <w:rsid w:val="00A03642"/>
    <w:rsid w:val="00A06586"/>
    <w:rsid w:val="00A0716F"/>
    <w:rsid w:val="00A07D82"/>
    <w:rsid w:val="00A07EA2"/>
    <w:rsid w:val="00A10443"/>
    <w:rsid w:val="00A10966"/>
    <w:rsid w:val="00A10DBB"/>
    <w:rsid w:val="00A11DF5"/>
    <w:rsid w:val="00A13149"/>
    <w:rsid w:val="00A132C3"/>
    <w:rsid w:val="00A17122"/>
    <w:rsid w:val="00A175D0"/>
    <w:rsid w:val="00A178EA"/>
    <w:rsid w:val="00A2337F"/>
    <w:rsid w:val="00A23B22"/>
    <w:rsid w:val="00A259CA"/>
    <w:rsid w:val="00A25DDC"/>
    <w:rsid w:val="00A2655E"/>
    <w:rsid w:val="00A2690E"/>
    <w:rsid w:val="00A270E6"/>
    <w:rsid w:val="00A27BF5"/>
    <w:rsid w:val="00A30E55"/>
    <w:rsid w:val="00A30FCD"/>
    <w:rsid w:val="00A321EA"/>
    <w:rsid w:val="00A3375B"/>
    <w:rsid w:val="00A34D34"/>
    <w:rsid w:val="00A35A74"/>
    <w:rsid w:val="00A36AA4"/>
    <w:rsid w:val="00A36ABE"/>
    <w:rsid w:val="00A3767C"/>
    <w:rsid w:val="00A37885"/>
    <w:rsid w:val="00A37C2D"/>
    <w:rsid w:val="00A4001C"/>
    <w:rsid w:val="00A41443"/>
    <w:rsid w:val="00A454D6"/>
    <w:rsid w:val="00A466B9"/>
    <w:rsid w:val="00A47A44"/>
    <w:rsid w:val="00A536AF"/>
    <w:rsid w:val="00A53C29"/>
    <w:rsid w:val="00A540FB"/>
    <w:rsid w:val="00A55C6C"/>
    <w:rsid w:val="00A55EA4"/>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1469"/>
    <w:rsid w:val="00A81B8A"/>
    <w:rsid w:val="00A82D08"/>
    <w:rsid w:val="00A842B1"/>
    <w:rsid w:val="00A84AD3"/>
    <w:rsid w:val="00A86F01"/>
    <w:rsid w:val="00A909C3"/>
    <w:rsid w:val="00A91DD8"/>
    <w:rsid w:val="00A94DAC"/>
    <w:rsid w:val="00AA0512"/>
    <w:rsid w:val="00AA0C42"/>
    <w:rsid w:val="00AA0D51"/>
    <w:rsid w:val="00AA0E0E"/>
    <w:rsid w:val="00AA41D1"/>
    <w:rsid w:val="00AA4E0F"/>
    <w:rsid w:val="00AB5617"/>
    <w:rsid w:val="00AB5ED0"/>
    <w:rsid w:val="00AB79FD"/>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D710E"/>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4EF8"/>
    <w:rsid w:val="00B05483"/>
    <w:rsid w:val="00B057B6"/>
    <w:rsid w:val="00B05DA5"/>
    <w:rsid w:val="00B064D9"/>
    <w:rsid w:val="00B065BE"/>
    <w:rsid w:val="00B07A47"/>
    <w:rsid w:val="00B07F7D"/>
    <w:rsid w:val="00B103AE"/>
    <w:rsid w:val="00B10E23"/>
    <w:rsid w:val="00B13017"/>
    <w:rsid w:val="00B137C3"/>
    <w:rsid w:val="00B1472C"/>
    <w:rsid w:val="00B14D5D"/>
    <w:rsid w:val="00B169FE"/>
    <w:rsid w:val="00B211AA"/>
    <w:rsid w:val="00B21ED8"/>
    <w:rsid w:val="00B225A4"/>
    <w:rsid w:val="00B24CAD"/>
    <w:rsid w:val="00B256E9"/>
    <w:rsid w:val="00B27014"/>
    <w:rsid w:val="00B31527"/>
    <w:rsid w:val="00B31F1A"/>
    <w:rsid w:val="00B3246D"/>
    <w:rsid w:val="00B33B16"/>
    <w:rsid w:val="00B33C91"/>
    <w:rsid w:val="00B33CE2"/>
    <w:rsid w:val="00B34D44"/>
    <w:rsid w:val="00B3525F"/>
    <w:rsid w:val="00B36257"/>
    <w:rsid w:val="00B36539"/>
    <w:rsid w:val="00B41BBD"/>
    <w:rsid w:val="00B4201B"/>
    <w:rsid w:val="00B42987"/>
    <w:rsid w:val="00B44216"/>
    <w:rsid w:val="00B44A91"/>
    <w:rsid w:val="00B505F9"/>
    <w:rsid w:val="00B519D3"/>
    <w:rsid w:val="00B54623"/>
    <w:rsid w:val="00B54837"/>
    <w:rsid w:val="00B55A60"/>
    <w:rsid w:val="00B602DA"/>
    <w:rsid w:val="00B60F8E"/>
    <w:rsid w:val="00B615E6"/>
    <w:rsid w:val="00B63CD3"/>
    <w:rsid w:val="00B64194"/>
    <w:rsid w:val="00B6467C"/>
    <w:rsid w:val="00B7373E"/>
    <w:rsid w:val="00B74084"/>
    <w:rsid w:val="00B75363"/>
    <w:rsid w:val="00B755C1"/>
    <w:rsid w:val="00B77B1C"/>
    <w:rsid w:val="00B80992"/>
    <w:rsid w:val="00B82235"/>
    <w:rsid w:val="00B8285F"/>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3653"/>
    <w:rsid w:val="00BA5059"/>
    <w:rsid w:val="00BA56E3"/>
    <w:rsid w:val="00BA705C"/>
    <w:rsid w:val="00BA7352"/>
    <w:rsid w:val="00BA7CB4"/>
    <w:rsid w:val="00BA7D06"/>
    <w:rsid w:val="00BB1698"/>
    <w:rsid w:val="00BB3CC1"/>
    <w:rsid w:val="00BB7589"/>
    <w:rsid w:val="00BB7D3B"/>
    <w:rsid w:val="00BC0F49"/>
    <w:rsid w:val="00BC10DC"/>
    <w:rsid w:val="00BC16B2"/>
    <w:rsid w:val="00BC3C8D"/>
    <w:rsid w:val="00BC40D0"/>
    <w:rsid w:val="00BC449C"/>
    <w:rsid w:val="00BC5390"/>
    <w:rsid w:val="00BC60B8"/>
    <w:rsid w:val="00BC7231"/>
    <w:rsid w:val="00BD1BA1"/>
    <w:rsid w:val="00BD24E4"/>
    <w:rsid w:val="00BD2E64"/>
    <w:rsid w:val="00BD35D5"/>
    <w:rsid w:val="00BD3862"/>
    <w:rsid w:val="00BD3E9D"/>
    <w:rsid w:val="00BD4C59"/>
    <w:rsid w:val="00BD5F23"/>
    <w:rsid w:val="00BD708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03A93"/>
    <w:rsid w:val="00C04065"/>
    <w:rsid w:val="00C04C4D"/>
    <w:rsid w:val="00C07DC1"/>
    <w:rsid w:val="00C12261"/>
    <w:rsid w:val="00C16542"/>
    <w:rsid w:val="00C17944"/>
    <w:rsid w:val="00C22EEA"/>
    <w:rsid w:val="00C230F3"/>
    <w:rsid w:val="00C24072"/>
    <w:rsid w:val="00C257E1"/>
    <w:rsid w:val="00C25CC2"/>
    <w:rsid w:val="00C26981"/>
    <w:rsid w:val="00C31878"/>
    <w:rsid w:val="00C3220E"/>
    <w:rsid w:val="00C3335C"/>
    <w:rsid w:val="00C338DE"/>
    <w:rsid w:val="00C34154"/>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004"/>
    <w:rsid w:val="00C66A9D"/>
    <w:rsid w:val="00C71957"/>
    <w:rsid w:val="00C737D2"/>
    <w:rsid w:val="00C74A99"/>
    <w:rsid w:val="00C74E33"/>
    <w:rsid w:val="00C74F0A"/>
    <w:rsid w:val="00C75A05"/>
    <w:rsid w:val="00C76664"/>
    <w:rsid w:val="00C822D9"/>
    <w:rsid w:val="00C8237B"/>
    <w:rsid w:val="00C85E9D"/>
    <w:rsid w:val="00C8794F"/>
    <w:rsid w:val="00C913DE"/>
    <w:rsid w:val="00C92545"/>
    <w:rsid w:val="00C9317E"/>
    <w:rsid w:val="00C9535F"/>
    <w:rsid w:val="00C96064"/>
    <w:rsid w:val="00C965C3"/>
    <w:rsid w:val="00CA11A8"/>
    <w:rsid w:val="00CA12A1"/>
    <w:rsid w:val="00CA151A"/>
    <w:rsid w:val="00CA246B"/>
    <w:rsid w:val="00CA34C1"/>
    <w:rsid w:val="00CA5EF2"/>
    <w:rsid w:val="00CA5F13"/>
    <w:rsid w:val="00CA6DB6"/>
    <w:rsid w:val="00CB1833"/>
    <w:rsid w:val="00CB2619"/>
    <w:rsid w:val="00CB349E"/>
    <w:rsid w:val="00CB51B9"/>
    <w:rsid w:val="00CB5D03"/>
    <w:rsid w:val="00CB76F3"/>
    <w:rsid w:val="00CB7BF3"/>
    <w:rsid w:val="00CB7D93"/>
    <w:rsid w:val="00CC057A"/>
    <w:rsid w:val="00CC10E4"/>
    <w:rsid w:val="00CC1A41"/>
    <w:rsid w:val="00CC491D"/>
    <w:rsid w:val="00CC4BED"/>
    <w:rsid w:val="00CC557E"/>
    <w:rsid w:val="00CC6AF4"/>
    <w:rsid w:val="00CC7E6E"/>
    <w:rsid w:val="00CD017F"/>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BBE"/>
    <w:rsid w:val="00CE2040"/>
    <w:rsid w:val="00CE2B75"/>
    <w:rsid w:val="00CE45D3"/>
    <w:rsid w:val="00CE45DB"/>
    <w:rsid w:val="00CE492C"/>
    <w:rsid w:val="00CE7E62"/>
    <w:rsid w:val="00CF005F"/>
    <w:rsid w:val="00CF076A"/>
    <w:rsid w:val="00CF17DE"/>
    <w:rsid w:val="00CF3355"/>
    <w:rsid w:val="00CF3F1D"/>
    <w:rsid w:val="00CF3F2E"/>
    <w:rsid w:val="00CF6094"/>
    <w:rsid w:val="00CF6E95"/>
    <w:rsid w:val="00CF71C8"/>
    <w:rsid w:val="00D004E1"/>
    <w:rsid w:val="00D005CE"/>
    <w:rsid w:val="00D02A97"/>
    <w:rsid w:val="00D02D0C"/>
    <w:rsid w:val="00D0349C"/>
    <w:rsid w:val="00D04040"/>
    <w:rsid w:val="00D04973"/>
    <w:rsid w:val="00D05094"/>
    <w:rsid w:val="00D053D8"/>
    <w:rsid w:val="00D0611C"/>
    <w:rsid w:val="00D06416"/>
    <w:rsid w:val="00D0661A"/>
    <w:rsid w:val="00D07AA5"/>
    <w:rsid w:val="00D10731"/>
    <w:rsid w:val="00D10DC7"/>
    <w:rsid w:val="00D10F62"/>
    <w:rsid w:val="00D122D3"/>
    <w:rsid w:val="00D1250F"/>
    <w:rsid w:val="00D12EB4"/>
    <w:rsid w:val="00D13C59"/>
    <w:rsid w:val="00D14569"/>
    <w:rsid w:val="00D15299"/>
    <w:rsid w:val="00D163D3"/>
    <w:rsid w:val="00D167A2"/>
    <w:rsid w:val="00D16B0D"/>
    <w:rsid w:val="00D2148F"/>
    <w:rsid w:val="00D2200F"/>
    <w:rsid w:val="00D22525"/>
    <w:rsid w:val="00D27203"/>
    <w:rsid w:val="00D275A5"/>
    <w:rsid w:val="00D27921"/>
    <w:rsid w:val="00D27B0C"/>
    <w:rsid w:val="00D30117"/>
    <w:rsid w:val="00D31B4A"/>
    <w:rsid w:val="00D3248A"/>
    <w:rsid w:val="00D32BA0"/>
    <w:rsid w:val="00D332E3"/>
    <w:rsid w:val="00D34419"/>
    <w:rsid w:val="00D35640"/>
    <w:rsid w:val="00D37EC0"/>
    <w:rsid w:val="00D40E30"/>
    <w:rsid w:val="00D44282"/>
    <w:rsid w:val="00D4469A"/>
    <w:rsid w:val="00D45255"/>
    <w:rsid w:val="00D45529"/>
    <w:rsid w:val="00D4581C"/>
    <w:rsid w:val="00D46206"/>
    <w:rsid w:val="00D466E5"/>
    <w:rsid w:val="00D470BE"/>
    <w:rsid w:val="00D47114"/>
    <w:rsid w:val="00D50E16"/>
    <w:rsid w:val="00D51A0F"/>
    <w:rsid w:val="00D51AC6"/>
    <w:rsid w:val="00D5309B"/>
    <w:rsid w:val="00D541A8"/>
    <w:rsid w:val="00D54910"/>
    <w:rsid w:val="00D56844"/>
    <w:rsid w:val="00D56B15"/>
    <w:rsid w:val="00D57802"/>
    <w:rsid w:val="00D57981"/>
    <w:rsid w:val="00D6088A"/>
    <w:rsid w:val="00D6089C"/>
    <w:rsid w:val="00D6298A"/>
    <w:rsid w:val="00D62F4E"/>
    <w:rsid w:val="00D62FB1"/>
    <w:rsid w:val="00D658F0"/>
    <w:rsid w:val="00D662ED"/>
    <w:rsid w:val="00D663B9"/>
    <w:rsid w:val="00D6780E"/>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5E5"/>
    <w:rsid w:val="00D85672"/>
    <w:rsid w:val="00D86CB6"/>
    <w:rsid w:val="00D86DB0"/>
    <w:rsid w:val="00D876AD"/>
    <w:rsid w:val="00D87EE6"/>
    <w:rsid w:val="00D90BC6"/>
    <w:rsid w:val="00D91C92"/>
    <w:rsid w:val="00D923B5"/>
    <w:rsid w:val="00D9361D"/>
    <w:rsid w:val="00D93A3A"/>
    <w:rsid w:val="00D947B1"/>
    <w:rsid w:val="00D97490"/>
    <w:rsid w:val="00DA16B6"/>
    <w:rsid w:val="00DA45C1"/>
    <w:rsid w:val="00DA4C58"/>
    <w:rsid w:val="00DA4CCB"/>
    <w:rsid w:val="00DA51DF"/>
    <w:rsid w:val="00DA764E"/>
    <w:rsid w:val="00DB0200"/>
    <w:rsid w:val="00DB0EDB"/>
    <w:rsid w:val="00DB1068"/>
    <w:rsid w:val="00DB11B1"/>
    <w:rsid w:val="00DB1745"/>
    <w:rsid w:val="00DB1988"/>
    <w:rsid w:val="00DB308D"/>
    <w:rsid w:val="00DB3AFD"/>
    <w:rsid w:val="00DB3EC0"/>
    <w:rsid w:val="00DB4649"/>
    <w:rsid w:val="00DB7C3D"/>
    <w:rsid w:val="00DB7F11"/>
    <w:rsid w:val="00DC0F07"/>
    <w:rsid w:val="00DC0F10"/>
    <w:rsid w:val="00DC10AF"/>
    <w:rsid w:val="00DC179C"/>
    <w:rsid w:val="00DC1AFF"/>
    <w:rsid w:val="00DC20A2"/>
    <w:rsid w:val="00DC3ECD"/>
    <w:rsid w:val="00DC53CD"/>
    <w:rsid w:val="00DC5577"/>
    <w:rsid w:val="00DC5A6C"/>
    <w:rsid w:val="00DC5CE2"/>
    <w:rsid w:val="00DC62E6"/>
    <w:rsid w:val="00DC7526"/>
    <w:rsid w:val="00DD04D8"/>
    <w:rsid w:val="00DD1F0C"/>
    <w:rsid w:val="00DD2B91"/>
    <w:rsid w:val="00DD4FBD"/>
    <w:rsid w:val="00DE09CB"/>
    <w:rsid w:val="00DE13F1"/>
    <w:rsid w:val="00DE362C"/>
    <w:rsid w:val="00DE3CDE"/>
    <w:rsid w:val="00DE41E3"/>
    <w:rsid w:val="00DE4A60"/>
    <w:rsid w:val="00DE4B51"/>
    <w:rsid w:val="00DE527B"/>
    <w:rsid w:val="00DE7410"/>
    <w:rsid w:val="00DE74C8"/>
    <w:rsid w:val="00DE7C41"/>
    <w:rsid w:val="00DF06A2"/>
    <w:rsid w:val="00DF1BD7"/>
    <w:rsid w:val="00DF2DF4"/>
    <w:rsid w:val="00DF4B01"/>
    <w:rsid w:val="00DF633C"/>
    <w:rsid w:val="00DF6971"/>
    <w:rsid w:val="00E00596"/>
    <w:rsid w:val="00E00671"/>
    <w:rsid w:val="00E01180"/>
    <w:rsid w:val="00E01804"/>
    <w:rsid w:val="00E02DB6"/>
    <w:rsid w:val="00E03258"/>
    <w:rsid w:val="00E061BD"/>
    <w:rsid w:val="00E1188B"/>
    <w:rsid w:val="00E122E8"/>
    <w:rsid w:val="00E12E8D"/>
    <w:rsid w:val="00E13080"/>
    <w:rsid w:val="00E14242"/>
    <w:rsid w:val="00E145D9"/>
    <w:rsid w:val="00E14AE4"/>
    <w:rsid w:val="00E1628D"/>
    <w:rsid w:val="00E17F8F"/>
    <w:rsid w:val="00E248C6"/>
    <w:rsid w:val="00E2590C"/>
    <w:rsid w:val="00E25A56"/>
    <w:rsid w:val="00E260F8"/>
    <w:rsid w:val="00E27EEA"/>
    <w:rsid w:val="00E301A9"/>
    <w:rsid w:val="00E306DA"/>
    <w:rsid w:val="00E321EB"/>
    <w:rsid w:val="00E33E2E"/>
    <w:rsid w:val="00E3582D"/>
    <w:rsid w:val="00E36070"/>
    <w:rsid w:val="00E371F5"/>
    <w:rsid w:val="00E37E66"/>
    <w:rsid w:val="00E41F49"/>
    <w:rsid w:val="00E44DBC"/>
    <w:rsid w:val="00E4527B"/>
    <w:rsid w:val="00E462EF"/>
    <w:rsid w:val="00E500A9"/>
    <w:rsid w:val="00E502A8"/>
    <w:rsid w:val="00E5283B"/>
    <w:rsid w:val="00E539FA"/>
    <w:rsid w:val="00E53A1B"/>
    <w:rsid w:val="00E54A43"/>
    <w:rsid w:val="00E55B4C"/>
    <w:rsid w:val="00E57A40"/>
    <w:rsid w:val="00E60851"/>
    <w:rsid w:val="00E61871"/>
    <w:rsid w:val="00E618A3"/>
    <w:rsid w:val="00E63AA5"/>
    <w:rsid w:val="00E63BB1"/>
    <w:rsid w:val="00E65ECF"/>
    <w:rsid w:val="00E7038C"/>
    <w:rsid w:val="00E70658"/>
    <w:rsid w:val="00E7380E"/>
    <w:rsid w:val="00E7633B"/>
    <w:rsid w:val="00E80C9D"/>
    <w:rsid w:val="00E80D8A"/>
    <w:rsid w:val="00E831CC"/>
    <w:rsid w:val="00E8376E"/>
    <w:rsid w:val="00E83B7B"/>
    <w:rsid w:val="00E94242"/>
    <w:rsid w:val="00E94452"/>
    <w:rsid w:val="00E94670"/>
    <w:rsid w:val="00E95508"/>
    <w:rsid w:val="00E96D19"/>
    <w:rsid w:val="00E97817"/>
    <w:rsid w:val="00E979BE"/>
    <w:rsid w:val="00EA099D"/>
    <w:rsid w:val="00EA0E86"/>
    <w:rsid w:val="00EA2C5B"/>
    <w:rsid w:val="00EA36EE"/>
    <w:rsid w:val="00EA435C"/>
    <w:rsid w:val="00EA5210"/>
    <w:rsid w:val="00EA61F6"/>
    <w:rsid w:val="00EB286A"/>
    <w:rsid w:val="00EB58BA"/>
    <w:rsid w:val="00EB5D50"/>
    <w:rsid w:val="00EB688F"/>
    <w:rsid w:val="00EC16B3"/>
    <w:rsid w:val="00EC2BF4"/>
    <w:rsid w:val="00EC36D4"/>
    <w:rsid w:val="00EC3935"/>
    <w:rsid w:val="00EC401B"/>
    <w:rsid w:val="00EC411B"/>
    <w:rsid w:val="00EC5E13"/>
    <w:rsid w:val="00EC74F0"/>
    <w:rsid w:val="00EC7ADD"/>
    <w:rsid w:val="00ED0769"/>
    <w:rsid w:val="00ED0D0F"/>
    <w:rsid w:val="00ED19F5"/>
    <w:rsid w:val="00ED2297"/>
    <w:rsid w:val="00ED2316"/>
    <w:rsid w:val="00ED3457"/>
    <w:rsid w:val="00ED35E2"/>
    <w:rsid w:val="00ED47FA"/>
    <w:rsid w:val="00ED6DB5"/>
    <w:rsid w:val="00EE0C8D"/>
    <w:rsid w:val="00EE1C21"/>
    <w:rsid w:val="00EE1CE6"/>
    <w:rsid w:val="00EE2880"/>
    <w:rsid w:val="00EE37A4"/>
    <w:rsid w:val="00EE5007"/>
    <w:rsid w:val="00EE52DE"/>
    <w:rsid w:val="00EE5612"/>
    <w:rsid w:val="00EE641D"/>
    <w:rsid w:val="00EE647C"/>
    <w:rsid w:val="00EE688A"/>
    <w:rsid w:val="00EE6A7B"/>
    <w:rsid w:val="00EF2BA2"/>
    <w:rsid w:val="00EF487B"/>
    <w:rsid w:val="00EF5CD4"/>
    <w:rsid w:val="00EF71C7"/>
    <w:rsid w:val="00EF7A34"/>
    <w:rsid w:val="00EF7CD0"/>
    <w:rsid w:val="00F025AE"/>
    <w:rsid w:val="00F0278E"/>
    <w:rsid w:val="00F0409E"/>
    <w:rsid w:val="00F04CEF"/>
    <w:rsid w:val="00F04D72"/>
    <w:rsid w:val="00F04FCB"/>
    <w:rsid w:val="00F05398"/>
    <w:rsid w:val="00F06B6F"/>
    <w:rsid w:val="00F116DF"/>
    <w:rsid w:val="00F1197B"/>
    <w:rsid w:val="00F12A14"/>
    <w:rsid w:val="00F1340B"/>
    <w:rsid w:val="00F13767"/>
    <w:rsid w:val="00F15D71"/>
    <w:rsid w:val="00F15F5E"/>
    <w:rsid w:val="00F16606"/>
    <w:rsid w:val="00F1664E"/>
    <w:rsid w:val="00F16910"/>
    <w:rsid w:val="00F16FCA"/>
    <w:rsid w:val="00F1795E"/>
    <w:rsid w:val="00F2056B"/>
    <w:rsid w:val="00F2385C"/>
    <w:rsid w:val="00F251C8"/>
    <w:rsid w:val="00F25EAF"/>
    <w:rsid w:val="00F30F93"/>
    <w:rsid w:val="00F32D60"/>
    <w:rsid w:val="00F33128"/>
    <w:rsid w:val="00F348FB"/>
    <w:rsid w:val="00F34BC0"/>
    <w:rsid w:val="00F35B47"/>
    <w:rsid w:val="00F4019E"/>
    <w:rsid w:val="00F41261"/>
    <w:rsid w:val="00F42D9D"/>
    <w:rsid w:val="00F42F24"/>
    <w:rsid w:val="00F43091"/>
    <w:rsid w:val="00F441C3"/>
    <w:rsid w:val="00F44B33"/>
    <w:rsid w:val="00F44F8B"/>
    <w:rsid w:val="00F450CC"/>
    <w:rsid w:val="00F46AFC"/>
    <w:rsid w:val="00F46DEF"/>
    <w:rsid w:val="00F4776D"/>
    <w:rsid w:val="00F50221"/>
    <w:rsid w:val="00F50940"/>
    <w:rsid w:val="00F51C75"/>
    <w:rsid w:val="00F53005"/>
    <w:rsid w:val="00F53679"/>
    <w:rsid w:val="00F53816"/>
    <w:rsid w:val="00F54163"/>
    <w:rsid w:val="00F54A01"/>
    <w:rsid w:val="00F555FE"/>
    <w:rsid w:val="00F579C3"/>
    <w:rsid w:val="00F6271F"/>
    <w:rsid w:val="00F6329B"/>
    <w:rsid w:val="00F63597"/>
    <w:rsid w:val="00F64ACC"/>
    <w:rsid w:val="00F66DB5"/>
    <w:rsid w:val="00F7090C"/>
    <w:rsid w:val="00F7182E"/>
    <w:rsid w:val="00F71BEF"/>
    <w:rsid w:val="00F726E4"/>
    <w:rsid w:val="00F73F01"/>
    <w:rsid w:val="00F74104"/>
    <w:rsid w:val="00F741E3"/>
    <w:rsid w:val="00F74F48"/>
    <w:rsid w:val="00F75320"/>
    <w:rsid w:val="00F75C65"/>
    <w:rsid w:val="00F762DE"/>
    <w:rsid w:val="00F7643F"/>
    <w:rsid w:val="00F768D3"/>
    <w:rsid w:val="00F77190"/>
    <w:rsid w:val="00F7784C"/>
    <w:rsid w:val="00F8108E"/>
    <w:rsid w:val="00F811E8"/>
    <w:rsid w:val="00F824B9"/>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1F38"/>
    <w:rsid w:val="00FA2361"/>
    <w:rsid w:val="00FA2C0C"/>
    <w:rsid w:val="00FA2CE8"/>
    <w:rsid w:val="00FA4701"/>
    <w:rsid w:val="00FA5034"/>
    <w:rsid w:val="00FB0D0E"/>
    <w:rsid w:val="00FB3588"/>
    <w:rsid w:val="00FB6833"/>
    <w:rsid w:val="00FB7B63"/>
    <w:rsid w:val="00FC14D7"/>
    <w:rsid w:val="00FC37CE"/>
    <w:rsid w:val="00FC5CDD"/>
    <w:rsid w:val="00FC65E0"/>
    <w:rsid w:val="00FC73CB"/>
    <w:rsid w:val="00FC78CB"/>
    <w:rsid w:val="00FC7CED"/>
    <w:rsid w:val="00FD1546"/>
    <w:rsid w:val="00FD286B"/>
    <w:rsid w:val="00FD34F0"/>
    <w:rsid w:val="00FE0E21"/>
    <w:rsid w:val="00FE1564"/>
    <w:rsid w:val="00FE2644"/>
    <w:rsid w:val="00FE2C1B"/>
    <w:rsid w:val="00FE3001"/>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fill="f" fillcolor="white" stroke="f">
      <v:fill color="white" on="f"/>
      <v:stroke on="f"/>
    </o:shapedefaults>
    <o:shapelayout v:ext="edit">
      <o:idmap v:ext="edit" data="2"/>
    </o:shapelayout>
  </w:shapeDefaults>
  <w:decimalSymbol w:val=","/>
  <w:listSeparator w:val=";"/>
  <w14:docId w14:val="4D6DD503"/>
  <w15:docId w15:val="{FCBF9D09-CEBE-48E2-BD16-2061C3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DE"/>
    <w:rPr>
      <w:rFonts w:ascii="Verdana" w:hAnsi="Verdana"/>
      <w:color w:val="333333"/>
      <w:szCs w:val="24"/>
      <w:lang w:eastAsia="en-GB"/>
    </w:rPr>
  </w:style>
  <w:style w:type="paragraph" w:styleId="Heading1">
    <w:name w:val="heading 1"/>
    <w:basedOn w:val="Normal"/>
    <w:next w:val="Normal"/>
    <w:link w:val="Heading1Char"/>
    <w:qFormat/>
    <w:rsid w:val="00B60F8E"/>
    <w:pPr>
      <w:keepNext/>
      <w:spacing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pPr>
    <w:rPr>
      <w:szCs w:val="20"/>
    </w:rPr>
  </w:style>
  <w:style w:type="paragraph" w:styleId="FootnoteText">
    <w:name w:val="footnote text"/>
    <w:aliases w:val="Note de bas de page Car Car Car Car Car Car Car Car Car Car,Note de bas de page Car Car Car Car,Note de bas de page Car Car Car Car Car Car Car Car Car,Note de bas de page Car Car Car Car Car Car Car Car,f t,ft,f t1,ft1,Schriftart: 9 pt,fn"/>
    <w:basedOn w:val="Normal"/>
    <w:link w:val="FootnoteTextChar"/>
    <w:qFormat/>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984703"/>
    <w:pPr>
      <w:tabs>
        <w:tab w:val="right" w:leader="dot" w:pos="8777"/>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B60F8E"/>
    <w:rPr>
      <w:rFonts w:ascii="Verdana" w:hAnsi="Verdana" w:cs="Arial"/>
      <w:b/>
      <w:bCs/>
      <w:color w:val="263673"/>
      <w:kern w:val="32"/>
      <w:sz w:val="28"/>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aliases w:val="Llista Nivell1,Lista de nivel 1,Lettre d'introduction,Table of contents numbered,Paragraphe de liste PBLH,BULLET 1,List Bulletized,List Paragraph Char Char,1st level - Bullet List Paragraph,Normal bullet 2,Bullet list,Listenabsatz1,L,Nad"/>
    <w:basedOn w:val="Normal"/>
    <w:link w:val="ListParagraphChar"/>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Blokas">
    <w:name w:val="Blokas"/>
    <w:basedOn w:val="Normal"/>
    <w:qFormat/>
    <w:rsid w:val="0004747C"/>
    <w:pPr>
      <w:spacing w:before="120" w:after="120" w:line="259" w:lineRule="auto"/>
      <w:ind w:right="28"/>
    </w:pPr>
    <w:rPr>
      <w:rFonts w:ascii="Calibri" w:eastAsiaTheme="minorHAnsi" w:hAnsi="Calibri" w:cs="Calibri"/>
      <w:color w:val="23151F"/>
      <w:sz w:val="18"/>
      <w:szCs w:val="18"/>
      <w:lang w:eastAsia="en-US"/>
    </w:rPr>
  </w:style>
  <w:style w:type="character" w:customStyle="1" w:styleId="AUTORIcaptioncharacter">
    <w:name w:val="AUTORIŲ caption (character)"/>
    <w:basedOn w:val="DefaultParagraphFont"/>
    <w:uiPriority w:val="1"/>
    <w:qFormat/>
    <w:rsid w:val="0004747C"/>
    <w:rPr>
      <w:rFonts w:ascii="Calibri Light" w:hAnsi="Calibri Light"/>
      <w:b/>
      <w:caps/>
      <w:smallCaps w:val="0"/>
      <w:color w:val="A3C1DB"/>
      <w:sz w:val="24"/>
      <w:u w:color="A3C1DB"/>
    </w:rPr>
  </w:style>
  <w:style w:type="paragraph" w:customStyle="1" w:styleId="Autoriausvardas">
    <w:name w:val="Autoriaus vardas"/>
    <w:basedOn w:val="ListParagraph"/>
    <w:qFormat/>
    <w:rsid w:val="0004747C"/>
    <w:pPr>
      <w:numPr>
        <w:ilvl w:val="2"/>
        <w:numId w:val="14"/>
      </w:numPr>
      <w:spacing w:before="120" w:after="320" w:line="360" w:lineRule="auto"/>
      <w:ind w:left="426" w:right="567" w:hanging="284"/>
      <w:contextualSpacing/>
    </w:pPr>
    <w:rPr>
      <w:rFonts w:ascii="Calibri" w:eastAsiaTheme="minorHAnsi" w:hAnsi="Calibri" w:cstheme="minorBidi"/>
      <w:color w:val="23151F"/>
      <w:sz w:val="18"/>
      <w:szCs w:val="20"/>
      <w:lang w:val="en-US" w:eastAsia="en-US"/>
    </w:rPr>
  </w:style>
  <w:style w:type="character" w:styleId="FootnoteReference">
    <w:name w:val="footnote reference"/>
    <w:aliases w:val="Footnote Reference Superscript,BVI fnr, BVI fnr,Footnote symbol,Times 10 Point,Exposant 3 Point,Footnote number,Footnote Reference Number,Footnote reference number,EN Footnote Reference,note TESI,Voetnootverwijzing,fr,o,FR,FR1,SUPERS"/>
    <w:basedOn w:val="DefaultParagraphFont"/>
    <w:link w:val="FootnotesymbolCarZchn"/>
    <w:uiPriority w:val="99"/>
    <w:unhideWhenUsed/>
    <w:qFormat/>
    <w:rsid w:val="00A2690E"/>
    <w:rPr>
      <w:vertAlign w:val="superscript"/>
    </w:rPr>
  </w:style>
  <w:style w:type="character" w:customStyle="1" w:styleId="UnresolvedMention1">
    <w:name w:val="Unresolved Mention1"/>
    <w:basedOn w:val="DefaultParagraphFont"/>
    <w:uiPriority w:val="99"/>
    <w:semiHidden/>
    <w:unhideWhenUsed/>
    <w:rsid w:val="00A2690E"/>
    <w:rPr>
      <w:color w:val="605E5C"/>
      <w:shd w:val="clear" w:color="auto" w:fill="E1DFDD"/>
    </w:rPr>
  </w:style>
  <w:style w:type="paragraph" w:styleId="Caption">
    <w:name w:val="caption"/>
    <w:basedOn w:val="Normal"/>
    <w:next w:val="Normal"/>
    <w:unhideWhenUsed/>
    <w:qFormat/>
    <w:rsid w:val="00231F9E"/>
    <w:pPr>
      <w:spacing w:after="200"/>
    </w:pPr>
    <w:rPr>
      <w:rFonts w:ascii="Times New Roman" w:hAnsi="Times New Roman"/>
      <w:i/>
      <w:iCs/>
      <w:color w:val="1F497D" w:themeColor="text2"/>
      <w:sz w:val="18"/>
      <w:szCs w:val="18"/>
    </w:rPr>
  </w:style>
  <w:style w:type="paragraph" w:styleId="TOC3">
    <w:name w:val="toc 3"/>
    <w:basedOn w:val="Normal"/>
    <w:next w:val="Normal"/>
    <w:autoRedefine/>
    <w:uiPriority w:val="39"/>
    <w:unhideWhenUsed/>
    <w:rsid w:val="000A1228"/>
    <w:pPr>
      <w:tabs>
        <w:tab w:val="left" w:pos="1320"/>
        <w:tab w:val="right" w:leader="dot" w:pos="9060"/>
      </w:tabs>
      <w:spacing w:after="100"/>
      <w:ind w:left="400"/>
    </w:pPr>
  </w:style>
  <w:style w:type="paragraph" w:styleId="TableofFigures">
    <w:name w:val="table of figures"/>
    <w:basedOn w:val="Normal"/>
    <w:next w:val="Normal"/>
    <w:uiPriority w:val="99"/>
    <w:unhideWhenUsed/>
    <w:rsid w:val="000C5355"/>
  </w:style>
  <w:style w:type="character" w:styleId="CommentReference">
    <w:name w:val="annotation reference"/>
    <w:basedOn w:val="DefaultParagraphFont"/>
    <w:uiPriority w:val="99"/>
    <w:semiHidden/>
    <w:unhideWhenUsed/>
    <w:rsid w:val="00BC5390"/>
    <w:rPr>
      <w:sz w:val="16"/>
      <w:szCs w:val="16"/>
    </w:rPr>
  </w:style>
  <w:style w:type="paragraph" w:styleId="CommentText">
    <w:name w:val="annotation text"/>
    <w:basedOn w:val="Normal"/>
    <w:link w:val="CommentTextChar"/>
    <w:uiPriority w:val="99"/>
    <w:unhideWhenUsed/>
    <w:rsid w:val="00BC5390"/>
    <w:rPr>
      <w:szCs w:val="20"/>
    </w:rPr>
  </w:style>
  <w:style w:type="character" w:customStyle="1" w:styleId="CommentTextChar">
    <w:name w:val="Comment Text Char"/>
    <w:basedOn w:val="DefaultParagraphFont"/>
    <w:link w:val="CommentText"/>
    <w:uiPriority w:val="99"/>
    <w:rsid w:val="00BC5390"/>
    <w:rPr>
      <w:rFonts w:ascii="Verdana" w:hAnsi="Verdana"/>
      <w:color w:val="333333"/>
      <w:lang w:eastAsia="en-GB"/>
    </w:rPr>
  </w:style>
  <w:style w:type="paragraph" w:styleId="CommentSubject">
    <w:name w:val="annotation subject"/>
    <w:basedOn w:val="CommentText"/>
    <w:next w:val="CommentText"/>
    <w:link w:val="CommentSubjectChar"/>
    <w:semiHidden/>
    <w:unhideWhenUsed/>
    <w:rsid w:val="00BC5390"/>
    <w:rPr>
      <w:b/>
      <w:bCs/>
    </w:rPr>
  </w:style>
  <w:style w:type="character" w:customStyle="1" w:styleId="CommentSubjectChar">
    <w:name w:val="Comment Subject Char"/>
    <w:basedOn w:val="CommentTextChar"/>
    <w:link w:val="CommentSubject"/>
    <w:semiHidden/>
    <w:rsid w:val="00BC5390"/>
    <w:rPr>
      <w:rFonts w:ascii="Verdana" w:hAnsi="Verdana"/>
      <w:b/>
      <w:bCs/>
      <w:color w:val="333333"/>
      <w:lang w:eastAsia="en-GB"/>
    </w:rPr>
  </w:style>
  <w:style w:type="character" w:customStyle="1" w:styleId="FootnoteTextChar">
    <w:name w:val="Footnote Text Char"/>
    <w:aliases w:val="Note de bas de page Car Car Car Car Car Car Car Car Car Car Char,Note de bas de page Car Car Car Car Char,Note de bas de page Car Car Car Car Car Car Car Car Car Char,Note de bas de page Car Car Car Car Car Car Car Car Char,f t Char"/>
    <w:basedOn w:val="DefaultParagraphFont"/>
    <w:link w:val="FootnoteText"/>
    <w:rsid w:val="00F1664E"/>
    <w:rPr>
      <w:rFonts w:ascii="Verdana" w:hAnsi="Verdana"/>
      <w:color w:val="333333"/>
      <w:lang w:eastAsia="en-GB"/>
    </w:rPr>
  </w:style>
  <w:style w:type="character" w:customStyle="1" w:styleId="ListParagraphChar">
    <w:name w:val="List Paragraph Char"/>
    <w:aliases w:val="Llista Nivell1 Char,Lista de nivel 1 Char,Lettre d'introduction Char,Table of contents numbered Char,Paragraphe de liste PBLH Char,BULLET 1 Char,List Bulletized Char,List Paragraph Char Char Char,Normal bullet 2 Char,Bullet list Char"/>
    <w:basedOn w:val="DefaultParagraphFont"/>
    <w:link w:val="ListParagraph"/>
    <w:uiPriority w:val="34"/>
    <w:qFormat/>
    <w:locked/>
    <w:rsid w:val="00F1664E"/>
    <w:rPr>
      <w:rFonts w:ascii="Verdana" w:hAnsi="Verdana"/>
      <w:color w:val="333333"/>
      <w:szCs w:val="24"/>
      <w:lang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1664E"/>
    <w:pPr>
      <w:spacing w:after="160" w:line="240" w:lineRule="exact"/>
      <w:jc w:val="both"/>
    </w:pPr>
    <w:rPr>
      <w:rFonts w:ascii="Times New Roman" w:hAnsi="Times New Roman"/>
      <w:color w:val="auto"/>
      <w:szCs w:val="20"/>
      <w:vertAlign w:val="superscript"/>
      <w:lang w:eastAsia="zh-CN"/>
    </w:rPr>
  </w:style>
  <w:style w:type="paragraph" w:styleId="Revision">
    <w:name w:val="Revision"/>
    <w:hidden/>
    <w:uiPriority w:val="99"/>
    <w:semiHidden/>
    <w:rsid w:val="006F5467"/>
    <w:rPr>
      <w:rFonts w:ascii="Verdana" w:hAnsi="Verdana"/>
      <w:color w:val="333333"/>
      <w:szCs w:val="24"/>
      <w:lang w:eastAsia="en-GB"/>
    </w:rPr>
  </w:style>
  <w:style w:type="character" w:styleId="UnresolvedMention">
    <w:name w:val="Unresolved Mention"/>
    <w:basedOn w:val="DefaultParagraphFont"/>
    <w:uiPriority w:val="99"/>
    <w:semiHidden/>
    <w:unhideWhenUsed/>
    <w:rsid w:val="007A134C"/>
    <w:rPr>
      <w:color w:val="605E5C"/>
      <w:shd w:val="clear" w:color="auto" w:fill="E1DFDD"/>
    </w:rPr>
  </w:style>
  <w:style w:type="paragraph" w:customStyle="1" w:styleId="c-bibliographic-informationcitation">
    <w:name w:val="c-bibliographic-information__citation"/>
    <w:basedOn w:val="Normal"/>
    <w:rsid w:val="00920F7C"/>
    <w:pPr>
      <w:spacing w:before="100" w:beforeAutospacing="1" w:after="100" w:afterAutospacing="1"/>
    </w:pPr>
    <w:rPr>
      <w:rFonts w:ascii="Times New Roman" w:hAnsi="Times New Roman"/>
      <w:color w:val="auto"/>
      <w:sz w:val="24"/>
    </w:rPr>
  </w:style>
  <w:style w:type="character" w:customStyle="1" w:styleId="apple-converted-space">
    <w:name w:val="apple-converted-space"/>
    <w:basedOn w:val="DefaultParagraphFont"/>
    <w:rsid w:val="00920F7C"/>
  </w:style>
  <w:style w:type="character" w:styleId="FollowedHyperlink">
    <w:name w:val="FollowedHyperlink"/>
    <w:basedOn w:val="DefaultParagraphFont"/>
    <w:semiHidden/>
    <w:unhideWhenUsed/>
    <w:rsid w:val="00504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3732">
      <w:bodyDiv w:val="1"/>
      <w:marLeft w:val="0"/>
      <w:marRight w:val="0"/>
      <w:marTop w:val="0"/>
      <w:marBottom w:val="0"/>
      <w:divBdr>
        <w:top w:val="none" w:sz="0" w:space="0" w:color="auto"/>
        <w:left w:val="none" w:sz="0" w:space="0" w:color="auto"/>
        <w:bottom w:val="none" w:sz="0" w:space="0" w:color="auto"/>
        <w:right w:val="none" w:sz="0" w:space="0" w:color="auto"/>
      </w:divBdr>
    </w:div>
    <w:div w:id="127480784">
      <w:bodyDiv w:val="1"/>
      <w:marLeft w:val="0"/>
      <w:marRight w:val="0"/>
      <w:marTop w:val="0"/>
      <w:marBottom w:val="0"/>
      <w:divBdr>
        <w:top w:val="none" w:sz="0" w:space="0" w:color="auto"/>
        <w:left w:val="none" w:sz="0" w:space="0" w:color="auto"/>
        <w:bottom w:val="none" w:sz="0" w:space="0" w:color="auto"/>
        <w:right w:val="none" w:sz="0" w:space="0" w:color="auto"/>
      </w:divBdr>
    </w:div>
    <w:div w:id="444160019">
      <w:bodyDiv w:val="1"/>
      <w:marLeft w:val="0"/>
      <w:marRight w:val="0"/>
      <w:marTop w:val="0"/>
      <w:marBottom w:val="0"/>
      <w:divBdr>
        <w:top w:val="none" w:sz="0" w:space="0" w:color="auto"/>
        <w:left w:val="none" w:sz="0" w:space="0" w:color="auto"/>
        <w:bottom w:val="none" w:sz="0" w:space="0" w:color="auto"/>
        <w:right w:val="none" w:sz="0" w:space="0" w:color="auto"/>
      </w:divBdr>
    </w:div>
    <w:div w:id="462649976">
      <w:bodyDiv w:val="1"/>
      <w:marLeft w:val="0"/>
      <w:marRight w:val="0"/>
      <w:marTop w:val="0"/>
      <w:marBottom w:val="0"/>
      <w:divBdr>
        <w:top w:val="none" w:sz="0" w:space="0" w:color="auto"/>
        <w:left w:val="none" w:sz="0" w:space="0" w:color="auto"/>
        <w:bottom w:val="none" w:sz="0" w:space="0" w:color="auto"/>
        <w:right w:val="none" w:sz="0" w:space="0" w:color="auto"/>
      </w:divBdr>
    </w:div>
    <w:div w:id="647242646">
      <w:bodyDiv w:val="1"/>
      <w:marLeft w:val="0"/>
      <w:marRight w:val="0"/>
      <w:marTop w:val="0"/>
      <w:marBottom w:val="0"/>
      <w:divBdr>
        <w:top w:val="none" w:sz="0" w:space="0" w:color="auto"/>
        <w:left w:val="none" w:sz="0" w:space="0" w:color="auto"/>
        <w:bottom w:val="none" w:sz="0" w:space="0" w:color="auto"/>
        <w:right w:val="none" w:sz="0" w:space="0" w:color="auto"/>
      </w:divBdr>
    </w:div>
    <w:div w:id="1101606847">
      <w:bodyDiv w:val="1"/>
      <w:marLeft w:val="0"/>
      <w:marRight w:val="0"/>
      <w:marTop w:val="0"/>
      <w:marBottom w:val="0"/>
      <w:divBdr>
        <w:top w:val="none" w:sz="0" w:space="0" w:color="auto"/>
        <w:left w:val="none" w:sz="0" w:space="0" w:color="auto"/>
        <w:bottom w:val="none" w:sz="0" w:space="0" w:color="auto"/>
        <w:right w:val="none" w:sz="0" w:space="0" w:color="auto"/>
      </w:divBdr>
    </w:div>
    <w:div w:id="1158959556">
      <w:bodyDiv w:val="1"/>
      <w:marLeft w:val="0"/>
      <w:marRight w:val="0"/>
      <w:marTop w:val="0"/>
      <w:marBottom w:val="0"/>
      <w:divBdr>
        <w:top w:val="none" w:sz="0" w:space="0" w:color="auto"/>
        <w:left w:val="none" w:sz="0" w:space="0" w:color="auto"/>
        <w:bottom w:val="none" w:sz="0" w:space="0" w:color="auto"/>
        <w:right w:val="none" w:sz="0" w:space="0" w:color="auto"/>
      </w:divBdr>
    </w:div>
    <w:div w:id="1226185114">
      <w:bodyDiv w:val="1"/>
      <w:marLeft w:val="0"/>
      <w:marRight w:val="0"/>
      <w:marTop w:val="0"/>
      <w:marBottom w:val="0"/>
      <w:divBdr>
        <w:top w:val="none" w:sz="0" w:space="0" w:color="auto"/>
        <w:left w:val="none" w:sz="0" w:space="0" w:color="auto"/>
        <w:bottom w:val="none" w:sz="0" w:space="0" w:color="auto"/>
        <w:right w:val="none" w:sz="0" w:space="0" w:color="auto"/>
      </w:divBdr>
    </w:div>
    <w:div w:id="1245919826">
      <w:bodyDiv w:val="1"/>
      <w:marLeft w:val="0"/>
      <w:marRight w:val="0"/>
      <w:marTop w:val="0"/>
      <w:marBottom w:val="0"/>
      <w:divBdr>
        <w:top w:val="none" w:sz="0" w:space="0" w:color="auto"/>
        <w:left w:val="none" w:sz="0" w:space="0" w:color="auto"/>
        <w:bottom w:val="none" w:sz="0" w:space="0" w:color="auto"/>
        <w:right w:val="none" w:sz="0" w:space="0" w:color="auto"/>
      </w:divBdr>
    </w:div>
    <w:div w:id="1380978618">
      <w:bodyDiv w:val="1"/>
      <w:marLeft w:val="0"/>
      <w:marRight w:val="0"/>
      <w:marTop w:val="0"/>
      <w:marBottom w:val="0"/>
      <w:divBdr>
        <w:top w:val="none" w:sz="0" w:space="0" w:color="auto"/>
        <w:left w:val="none" w:sz="0" w:space="0" w:color="auto"/>
        <w:bottom w:val="none" w:sz="0" w:space="0" w:color="auto"/>
        <w:right w:val="none" w:sz="0" w:space="0" w:color="auto"/>
      </w:divBdr>
    </w:div>
    <w:div w:id="1396388553">
      <w:bodyDiv w:val="1"/>
      <w:marLeft w:val="0"/>
      <w:marRight w:val="0"/>
      <w:marTop w:val="0"/>
      <w:marBottom w:val="0"/>
      <w:divBdr>
        <w:top w:val="none" w:sz="0" w:space="0" w:color="auto"/>
        <w:left w:val="none" w:sz="0" w:space="0" w:color="auto"/>
        <w:bottom w:val="none" w:sz="0" w:space="0" w:color="auto"/>
        <w:right w:val="none" w:sz="0" w:space="0" w:color="auto"/>
      </w:divBdr>
    </w:div>
    <w:div w:id="1691684612">
      <w:bodyDiv w:val="1"/>
      <w:marLeft w:val="0"/>
      <w:marRight w:val="0"/>
      <w:marTop w:val="0"/>
      <w:marBottom w:val="0"/>
      <w:divBdr>
        <w:top w:val="none" w:sz="0" w:space="0" w:color="auto"/>
        <w:left w:val="none" w:sz="0" w:space="0" w:color="auto"/>
        <w:bottom w:val="none" w:sz="0" w:space="0" w:color="auto"/>
        <w:right w:val="none" w:sz="0" w:space="0" w:color="auto"/>
      </w:divBdr>
      <w:divsChild>
        <w:div w:id="1329288931">
          <w:marLeft w:val="0"/>
          <w:marRight w:val="0"/>
          <w:marTop w:val="0"/>
          <w:marBottom w:val="450"/>
          <w:divBdr>
            <w:top w:val="none" w:sz="0" w:space="0" w:color="auto"/>
            <w:left w:val="none" w:sz="0" w:space="0" w:color="auto"/>
            <w:bottom w:val="none" w:sz="0" w:space="0" w:color="auto"/>
            <w:right w:val="none" w:sz="0" w:space="0" w:color="auto"/>
          </w:divBdr>
        </w:div>
      </w:divsChild>
    </w:div>
    <w:div w:id="1695225741">
      <w:bodyDiv w:val="1"/>
      <w:marLeft w:val="0"/>
      <w:marRight w:val="0"/>
      <w:marTop w:val="0"/>
      <w:marBottom w:val="0"/>
      <w:divBdr>
        <w:top w:val="none" w:sz="0" w:space="0" w:color="auto"/>
        <w:left w:val="none" w:sz="0" w:space="0" w:color="auto"/>
        <w:bottom w:val="none" w:sz="0" w:space="0" w:color="auto"/>
        <w:right w:val="none" w:sz="0" w:space="0" w:color="auto"/>
      </w:divBdr>
    </w:div>
    <w:div w:id="211709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0.png"/><Relationship Id="rId26" Type="http://schemas.openxmlformats.org/officeDocument/2006/relationships/footer" Target="footer2.xml"/><Relationship Id="rId39" Type="http://schemas.openxmlformats.org/officeDocument/2006/relationships/hyperlink" Target="https://europa.eu/european-union/contact_en" TargetMode="External"/><Relationship Id="rId21" Type="http://schemas.openxmlformats.org/officeDocument/2006/relationships/hyperlink" Target="http://www.eenee.eu"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opa.eu/european-union/contact_en" TargetMode="External"/><Relationship Id="rId29" Type="http://schemas.openxmlformats.org/officeDocument/2006/relationships/hyperlink" Target="mailto:eac-unite-a4@ec.europa.eu" TargetMode="External"/><Relationship Id="rId11" Type="http://schemas.openxmlformats.org/officeDocument/2006/relationships/image" Target="media/image2.jpeg"/><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yperlink" Target="https://europa.eu/european-union/index_en" TargetMode="External"/><Relationship Id="rId40" Type="http://schemas.openxmlformats.org/officeDocument/2006/relationships/header" Target="header7.xm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enee.eu" TargetMode="External"/><Relationship Id="rId31" Type="http://schemas.openxmlformats.org/officeDocument/2006/relationships/header" Target="header4.xml"/><Relationship Id="rId44"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hyperlink" Target="mailto:eenee@ppmi.lt" TargetMode="External"/><Relationship Id="rId27" Type="http://schemas.openxmlformats.org/officeDocument/2006/relationships/header" Target="header3.xml"/><Relationship Id="rId30" Type="http://schemas.openxmlformats.org/officeDocument/2006/relationships/hyperlink" Target="mailto:eac-unite-a4@ec.europa.eu" TargetMode="External"/><Relationship Id="rId35" Type="http://schemas.openxmlformats.org/officeDocument/2006/relationships/header" Target="header6.xml"/><Relationship Id="rId43" Type="http://schemas.openxmlformats.org/officeDocument/2006/relationships/image" Target="media/image9.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footer" Target="footer1.xml"/><Relationship Id="rId33" Type="http://schemas.openxmlformats.org/officeDocument/2006/relationships/footer" Target="footer4.xml"/><Relationship Id="rId38" Type="http://schemas.openxmlformats.org/officeDocument/2006/relationships/hyperlink" Target="https://publications.europa.eu/en/publications" TargetMode="External"/><Relationship Id="rId46" Type="http://schemas.openxmlformats.org/officeDocument/2006/relationships/header" Target="header10.xml"/><Relationship Id="rId20" Type="http://schemas.openxmlformats.org/officeDocument/2006/relationships/hyperlink" Target="mailto:eenee@ppmi.lt"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header4.xml.rels><?xml version="1.0" encoding="UTF-8" standalone="yes"?>
<Relationships xmlns="http://schemas.openxmlformats.org/package/2006/relationships"><Relationship Id="rId1" Type="http://schemas.openxmlformats.org/officeDocument/2006/relationships/image" Target="media/image8.wmf"/></Relationships>
</file>

<file path=word/_rels/header5.xml.rels><?xml version="1.0" encoding="UTF-8" standalone="yes"?>
<Relationships xmlns="http://schemas.openxmlformats.org/package/2006/relationships"><Relationship Id="rId1" Type="http://schemas.openxmlformats.org/officeDocument/2006/relationships/image" Target="media/image8.wmf"/></Relationships>
</file>

<file path=word/_rels/header6.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B667AEF7-E28A-46A7-A9B1-E2C56A503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ABB232-898C-42FE-AF4A-46F35590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6</TotalTime>
  <Pages>10</Pages>
  <Words>2314</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EENEE_AR_02_2022_Executive summary_EN (with identifiers)</vt:lpstr>
    </vt:vector>
  </TitlesOfParts>
  <Company>European Commission</Company>
  <LinksUpToDate>false</LinksUpToDate>
  <CharactersWithSpaces>16511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EENEE_AR_02_2022_Executive summary_EN (with identifiers)</dc:title>
  <dc:creator>ANDERLIN Valérie</dc:creator>
  <cp:lastModifiedBy>Agnė Zakaravičiūtė</cp:lastModifiedBy>
  <cp:revision>4</cp:revision>
  <cp:lastPrinted>2023-03-07T15:34:00Z</cp:lastPrinted>
  <dcterms:created xsi:type="dcterms:W3CDTF">2023-03-15T11:55:00Z</dcterms:created>
  <dcterms:modified xsi:type="dcterms:W3CDTF">2023-03-16T13:55:00Z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26100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f4cdc456-5864-460f-beda-883d23b78bbb_Enabled">
    <vt:lpwstr>true</vt:lpwstr>
  </property>
  <property fmtid="{D5CDD505-2E9C-101B-9397-08002B2CF9AE}" pid="8" name="MSIP_Label_f4cdc456-5864-460f-beda-883d23b78bbb_SetDate">
    <vt:lpwstr>2023-03-08T16:25:38Z</vt:lpwstr>
  </property>
  <property fmtid="{D5CDD505-2E9C-101B-9397-08002B2CF9AE}" pid="9" name="MSIP_Label_f4cdc456-5864-460f-beda-883d23b78bbb_Method">
    <vt:lpwstr>Privileged</vt:lpwstr>
  </property>
  <property fmtid="{D5CDD505-2E9C-101B-9397-08002B2CF9AE}" pid="10" name="MSIP_Label_f4cdc456-5864-460f-beda-883d23b78bbb_Name">
    <vt:lpwstr>Publicly Available</vt:lpwstr>
  </property>
  <property fmtid="{D5CDD505-2E9C-101B-9397-08002B2CF9AE}" pid="11" name="MSIP_Label_f4cdc456-5864-460f-beda-883d23b78bbb_SiteId">
    <vt:lpwstr>b24c8b06-522c-46fe-9080-70926f8dddb1</vt:lpwstr>
  </property>
  <property fmtid="{D5CDD505-2E9C-101B-9397-08002B2CF9AE}" pid="12" name="MSIP_Label_f4cdc456-5864-460f-beda-883d23b78bbb_ActionId">
    <vt:lpwstr>fb1d569c-7940-4a9b-96ae-0c3655a87d71</vt:lpwstr>
  </property>
  <property fmtid="{D5CDD505-2E9C-101B-9397-08002B2CF9AE}" pid="13" name="MSIP_Label_f4cdc456-5864-460f-beda-883d23b78bbb_ContentBits">
    <vt:lpwstr>0</vt:lpwstr>
  </property>
</Properties>
</file>